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E768B" w14:textId="77777777" w:rsidR="00766EEC" w:rsidRDefault="00766EEC" w:rsidP="00766EEC">
      <w:pPr>
        <w:adjustRightInd w:val="0"/>
        <w:snapToGrid w:val="0"/>
        <w:rPr>
          <w:rFonts w:ascii="楷体_GB2312" w:eastAsia="楷体_GB2312"/>
          <w:lang w:eastAsia="zh-CN"/>
        </w:rPr>
      </w:pPr>
    </w:p>
    <w:p w14:paraId="2E468990" w14:textId="2C9267A5" w:rsidR="005F1D37" w:rsidRPr="00BC0B23" w:rsidRDefault="00B5334A" w:rsidP="00451AFA">
      <w:pPr>
        <w:adjustRightInd w:val="0"/>
        <w:snapToGrid w:val="0"/>
        <w:spacing w:line="360" w:lineRule="auto"/>
        <w:jc w:val="center"/>
        <w:rPr>
          <w:rFonts w:ascii="仿宋" w:eastAsia="MS Mincho" w:hAnsi="仿宋"/>
          <w:b/>
          <w:sz w:val="36"/>
          <w:szCs w:val="36"/>
        </w:rPr>
      </w:pPr>
      <w:r w:rsidRPr="00E7550E">
        <w:rPr>
          <w:rFonts w:ascii="仿宋" w:eastAsia="仿宋" w:hAnsi="仿宋"/>
          <w:b/>
          <w:sz w:val="36"/>
          <w:szCs w:val="36"/>
        </w:rPr>
        <w:t>东南大学交通学院</w:t>
      </w:r>
      <w:r w:rsidRPr="00E7550E">
        <w:rPr>
          <w:rFonts w:ascii="仿宋" w:eastAsia="仿宋" w:hAnsi="仿宋" w:hint="eastAsia"/>
          <w:b/>
          <w:sz w:val="36"/>
          <w:szCs w:val="36"/>
        </w:rPr>
        <w:t>—</w:t>
      </w:r>
      <w:r w:rsidR="00A61078" w:rsidRPr="00E7550E">
        <w:rPr>
          <w:rFonts w:ascii="仿宋" w:eastAsia="仿宋" w:hAnsi="仿宋" w:hint="eastAsia"/>
          <w:b/>
          <w:sz w:val="36"/>
          <w:szCs w:val="36"/>
        </w:rPr>
        <w:t>明尼</w:t>
      </w:r>
      <w:r w:rsidR="00A61078" w:rsidRPr="00E7550E">
        <w:rPr>
          <w:rFonts w:ascii="仿宋" w:eastAsia="仿宋" w:hAnsi="仿宋"/>
          <w:b/>
          <w:sz w:val="36"/>
          <w:szCs w:val="36"/>
        </w:rPr>
        <w:t>苏达大学</w:t>
      </w:r>
      <w:r w:rsidR="00E67FD2" w:rsidRPr="00E7550E">
        <w:rPr>
          <w:rFonts w:ascii="仿宋" w:eastAsia="仿宋" w:hAnsi="仿宋" w:hint="eastAsia"/>
          <w:b/>
          <w:sz w:val="36"/>
          <w:szCs w:val="36"/>
        </w:rPr>
        <w:t>交通研究</w:t>
      </w:r>
      <w:r w:rsidR="00BC0B23">
        <w:rPr>
          <w:rFonts w:ascii="仿宋" w:eastAsia="仿宋" w:hAnsi="仿宋"/>
          <w:b/>
          <w:sz w:val="36"/>
          <w:szCs w:val="36"/>
        </w:rPr>
        <w:t>中</w:t>
      </w:r>
      <w:r w:rsidR="00B71E0E">
        <w:rPr>
          <w:rFonts w:ascii="仿宋" w:eastAsia="仿宋" w:hAnsi="仿宋" w:hint="eastAsia"/>
          <w:b/>
          <w:sz w:val="36"/>
          <w:szCs w:val="36"/>
          <w:lang w:eastAsia="zh-CN"/>
        </w:rPr>
        <w:t>心</w:t>
      </w:r>
    </w:p>
    <w:p w14:paraId="631835B3" w14:textId="77777777" w:rsidR="00EF138D" w:rsidRPr="00E7550E" w:rsidRDefault="00E13175" w:rsidP="00451AFA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6"/>
          <w:szCs w:val="36"/>
          <w:lang w:eastAsia="zh-CN"/>
        </w:rPr>
      </w:pPr>
      <w:r w:rsidRPr="00E7550E">
        <w:rPr>
          <w:rFonts w:ascii="仿宋" w:eastAsia="仿宋" w:hAnsi="仿宋"/>
          <w:b/>
          <w:sz w:val="36"/>
          <w:szCs w:val="36"/>
        </w:rPr>
        <w:t>201</w:t>
      </w:r>
      <w:r w:rsidR="00E05B6E">
        <w:rPr>
          <w:rFonts w:ascii="仿宋" w:eastAsia="仿宋" w:hAnsi="仿宋" w:hint="eastAsia"/>
          <w:b/>
          <w:sz w:val="36"/>
          <w:szCs w:val="36"/>
          <w:lang w:eastAsia="zh-CN"/>
        </w:rPr>
        <w:t>9</w:t>
      </w:r>
      <w:r w:rsidRPr="00E7550E">
        <w:rPr>
          <w:rFonts w:ascii="仿宋" w:eastAsia="仿宋" w:hAnsi="仿宋"/>
          <w:b/>
          <w:sz w:val="36"/>
          <w:szCs w:val="36"/>
        </w:rPr>
        <w:t>年</w:t>
      </w:r>
      <w:r w:rsidR="005F1D37" w:rsidRPr="00E7550E">
        <w:rPr>
          <w:rFonts w:ascii="仿宋" w:eastAsia="仿宋" w:hAnsi="仿宋" w:hint="eastAsia"/>
          <w:b/>
          <w:sz w:val="36"/>
          <w:szCs w:val="36"/>
        </w:rPr>
        <w:t>《交通</w:t>
      </w:r>
      <w:r w:rsidR="005F1D37" w:rsidRPr="00E7550E">
        <w:rPr>
          <w:rFonts w:ascii="仿宋" w:eastAsia="仿宋" w:hAnsi="仿宋"/>
          <w:b/>
          <w:sz w:val="36"/>
          <w:szCs w:val="36"/>
        </w:rPr>
        <w:t>与城市</w:t>
      </w:r>
      <w:r w:rsidR="005F1D37" w:rsidRPr="00E7550E">
        <w:rPr>
          <w:rFonts w:ascii="仿宋" w:eastAsia="仿宋" w:hAnsi="仿宋" w:hint="eastAsia"/>
          <w:b/>
          <w:sz w:val="36"/>
          <w:szCs w:val="36"/>
        </w:rPr>
        <w:t>规划</w:t>
      </w:r>
      <w:r w:rsidRPr="00E7550E">
        <w:rPr>
          <w:rFonts w:ascii="仿宋" w:eastAsia="仿宋" w:hAnsi="仿宋" w:hint="eastAsia"/>
          <w:b/>
          <w:sz w:val="36"/>
          <w:szCs w:val="36"/>
        </w:rPr>
        <w:t>暑期</w:t>
      </w:r>
      <w:r w:rsidR="00E67FD2" w:rsidRPr="00E7550E">
        <w:rPr>
          <w:rFonts w:ascii="仿宋" w:eastAsia="仿宋" w:hAnsi="仿宋" w:hint="eastAsia"/>
          <w:b/>
          <w:sz w:val="36"/>
          <w:szCs w:val="36"/>
        </w:rPr>
        <w:t>国际</w:t>
      </w:r>
      <w:r w:rsidRPr="00E7550E">
        <w:rPr>
          <w:rFonts w:ascii="仿宋" w:eastAsia="仿宋" w:hAnsi="仿宋"/>
          <w:b/>
          <w:sz w:val="36"/>
          <w:szCs w:val="36"/>
        </w:rPr>
        <w:t>班</w:t>
      </w:r>
      <w:r w:rsidR="005F1D37" w:rsidRPr="00E7550E">
        <w:rPr>
          <w:rFonts w:ascii="仿宋" w:eastAsia="仿宋" w:hAnsi="仿宋" w:hint="eastAsia"/>
          <w:b/>
          <w:sz w:val="36"/>
          <w:szCs w:val="36"/>
        </w:rPr>
        <w:t>》</w:t>
      </w:r>
      <w:r w:rsidR="001A0449">
        <w:rPr>
          <w:rFonts w:ascii="仿宋" w:eastAsia="仿宋" w:hAnsi="仿宋" w:hint="eastAsia"/>
          <w:b/>
          <w:sz w:val="36"/>
          <w:szCs w:val="36"/>
          <w:lang w:eastAsia="zh-CN"/>
        </w:rPr>
        <w:t>-正式报名通知</w:t>
      </w:r>
    </w:p>
    <w:p w14:paraId="32D0EC72" w14:textId="494AE296" w:rsidR="00E67FD2" w:rsidRPr="00213216" w:rsidRDefault="00E67FD2" w:rsidP="005A064D">
      <w:pPr>
        <w:spacing w:beforeLines="50" w:before="120" w:line="360" w:lineRule="auto"/>
        <w:ind w:firstLineChars="200" w:firstLine="480"/>
        <w:rPr>
          <w:rFonts w:ascii="仿宋" w:eastAsia="仿宋" w:hAnsi="仿宋"/>
          <w:szCs w:val="24"/>
          <w:lang w:eastAsia="zh-CN"/>
        </w:rPr>
      </w:pPr>
      <w:r w:rsidRPr="00213216">
        <w:rPr>
          <w:rFonts w:ascii="仿宋" w:eastAsia="仿宋" w:hAnsi="仿宋" w:hint="eastAsia"/>
          <w:szCs w:val="24"/>
          <w:lang w:eastAsia="zh-CN"/>
        </w:rPr>
        <w:t>东南</w:t>
      </w:r>
      <w:r w:rsidRPr="00213216">
        <w:rPr>
          <w:rFonts w:ascii="仿宋" w:eastAsia="仿宋" w:hAnsi="仿宋"/>
          <w:szCs w:val="24"/>
          <w:lang w:eastAsia="zh-CN"/>
        </w:rPr>
        <w:t>大学交通</w:t>
      </w:r>
      <w:r w:rsidRPr="00213216">
        <w:rPr>
          <w:rFonts w:ascii="仿宋" w:eastAsia="仿宋" w:hAnsi="仿宋" w:hint="eastAsia"/>
          <w:szCs w:val="24"/>
          <w:lang w:eastAsia="zh-CN"/>
        </w:rPr>
        <w:t>学院</w:t>
      </w:r>
      <w:r w:rsidRPr="00213216">
        <w:rPr>
          <w:rFonts w:ascii="仿宋" w:eastAsia="仿宋" w:hAnsi="仿宋"/>
          <w:szCs w:val="24"/>
          <w:lang w:eastAsia="zh-CN"/>
        </w:rPr>
        <w:t>与</w:t>
      </w:r>
      <w:r w:rsidR="00B5334A" w:rsidRPr="00213216">
        <w:rPr>
          <w:rFonts w:ascii="仿宋" w:eastAsia="仿宋" w:hAnsi="仿宋" w:hint="eastAsia"/>
          <w:szCs w:val="24"/>
          <w:lang w:eastAsia="zh-CN"/>
        </w:rPr>
        <w:t>美国</w:t>
      </w:r>
      <w:r w:rsidR="00495A67" w:rsidRPr="00213216">
        <w:rPr>
          <w:rFonts w:ascii="仿宋" w:eastAsia="仿宋" w:hAnsi="仿宋" w:hint="eastAsia"/>
          <w:szCs w:val="24"/>
          <w:lang w:eastAsia="zh-CN"/>
        </w:rPr>
        <w:t>明尼</w:t>
      </w:r>
      <w:r w:rsidR="00495A67" w:rsidRPr="00213216">
        <w:rPr>
          <w:rFonts w:ascii="仿宋" w:eastAsia="仿宋" w:hAnsi="仿宋"/>
          <w:szCs w:val="24"/>
          <w:lang w:eastAsia="zh-CN"/>
        </w:rPr>
        <w:t>苏达大学交通研究中心</w:t>
      </w:r>
      <w:r w:rsidR="00B5334A" w:rsidRPr="00213216">
        <w:rPr>
          <w:rFonts w:ascii="仿宋" w:eastAsia="仿宋" w:hAnsi="仿宋" w:hint="eastAsia"/>
          <w:szCs w:val="24"/>
          <w:lang w:eastAsia="zh-CN"/>
        </w:rPr>
        <w:t>拟</w:t>
      </w:r>
      <w:r w:rsidRPr="00213216">
        <w:rPr>
          <w:rFonts w:ascii="仿宋" w:eastAsia="仿宋" w:hAnsi="仿宋" w:hint="eastAsia"/>
          <w:szCs w:val="24"/>
          <w:lang w:eastAsia="zh-CN"/>
        </w:rPr>
        <w:t>于</w:t>
      </w:r>
      <w:r w:rsidR="004D64C7">
        <w:rPr>
          <w:rFonts w:ascii="仿宋" w:eastAsia="仿宋" w:hAnsi="仿宋"/>
          <w:szCs w:val="24"/>
          <w:lang w:eastAsia="zh-CN"/>
        </w:rPr>
        <w:t>2019年</w:t>
      </w:r>
      <w:r w:rsidRPr="00213216">
        <w:rPr>
          <w:rFonts w:ascii="仿宋" w:eastAsia="仿宋" w:hAnsi="仿宋" w:hint="eastAsia"/>
          <w:szCs w:val="24"/>
          <w:lang w:eastAsia="zh-CN"/>
        </w:rPr>
        <w:t>暑期在</w:t>
      </w:r>
      <w:r w:rsidRPr="00213216">
        <w:rPr>
          <w:rFonts w:ascii="仿宋" w:eastAsia="仿宋" w:hAnsi="仿宋"/>
          <w:szCs w:val="24"/>
          <w:lang w:eastAsia="zh-CN"/>
        </w:rPr>
        <w:t>明尼苏达大学举办第</w:t>
      </w:r>
      <w:r w:rsidR="00E05B6E">
        <w:rPr>
          <w:rFonts w:ascii="仿宋" w:eastAsia="仿宋" w:hAnsi="仿宋" w:hint="eastAsia"/>
          <w:szCs w:val="24"/>
          <w:lang w:eastAsia="zh-CN"/>
        </w:rPr>
        <w:t>四</w:t>
      </w:r>
      <w:r w:rsidRPr="00213216">
        <w:rPr>
          <w:rFonts w:ascii="仿宋" w:eastAsia="仿宋" w:hAnsi="仿宋" w:hint="eastAsia"/>
          <w:szCs w:val="24"/>
          <w:lang w:eastAsia="zh-CN"/>
        </w:rPr>
        <w:t>期《交通</w:t>
      </w:r>
      <w:r w:rsidRPr="00213216">
        <w:rPr>
          <w:rFonts w:ascii="仿宋" w:eastAsia="仿宋" w:hAnsi="仿宋"/>
          <w:szCs w:val="24"/>
          <w:lang w:eastAsia="zh-CN"/>
        </w:rPr>
        <w:t>与城市</w:t>
      </w:r>
      <w:r w:rsidRPr="00213216">
        <w:rPr>
          <w:rFonts w:ascii="仿宋" w:eastAsia="仿宋" w:hAnsi="仿宋" w:hint="eastAsia"/>
          <w:szCs w:val="24"/>
          <w:lang w:eastAsia="zh-CN"/>
        </w:rPr>
        <w:t>规划暑期国际</w:t>
      </w:r>
      <w:r w:rsidRPr="00213216">
        <w:rPr>
          <w:rFonts w:ascii="仿宋" w:eastAsia="仿宋" w:hAnsi="仿宋"/>
          <w:szCs w:val="24"/>
          <w:lang w:eastAsia="zh-CN"/>
        </w:rPr>
        <w:t>班</w:t>
      </w:r>
      <w:r w:rsidRPr="00213216">
        <w:rPr>
          <w:rFonts w:ascii="仿宋" w:eastAsia="仿宋" w:hAnsi="仿宋" w:hint="eastAsia"/>
          <w:szCs w:val="24"/>
          <w:lang w:eastAsia="zh-CN"/>
        </w:rPr>
        <w:t>》。举办该国际</w:t>
      </w:r>
      <w:r w:rsidRPr="00213216">
        <w:rPr>
          <w:rFonts w:ascii="仿宋" w:eastAsia="仿宋" w:hAnsi="仿宋"/>
          <w:szCs w:val="24"/>
          <w:lang w:eastAsia="zh-CN"/>
        </w:rPr>
        <w:t>班的目的是</w:t>
      </w:r>
      <w:r w:rsidRPr="00213216">
        <w:rPr>
          <w:rFonts w:ascii="仿宋" w:eastAsia="仿宋" w:hAnsi="仿宋" w:hint="eastAsia"/>
          <w:szCs w:val="24"/>
          <w:lang w:eastAsia="zh-CN"/>
        </w:rPr>
        <w:t>为了开拓</w:t>
      </w:r>
      <w:r w:rsidRPr="00213216">
        <w:rPr>
          <w:rFonts w:ascii="仿宋" w:eastAsia="仿宋" w:hAnsi="仿宋"/>
          <w:szCs w:val="24"/>
          <w:lang w:eastAsia="zh-CN"/>
        </w:rPr>
        <w:t>东南大学交通学院</w:t>
      </w:r>
      <w:r w:rsidRPr="00213216">
        <w:rPr>
          <w:rFonts w:ascii="仿宋" w:eastAsia="仿宋" w:hAnsi="仿宋" w:hint="eastAsia"/>
          <w:szCs w:val="24"/>
          <w:lang w:eastAsia="zh-CN"/>
        </w:rPr>
        <w:t>学生在交通</w:t>
      </w:r>
      <w:r w:rsidRPr="00213216">
        <w:rPr>
          <w:rFonts w:ascii="仿宋" w:eastAsia="仿宋" w:hAnsi="仿宋"/>
          <w:szCs w:val="24"/>
          <w:lang w:eastAsia="zh-CN"/>
        </w:rPr>
        <w:t>工程</w:t>
      </w:r>
      <w:r w:rsidR="00B5334A" w:rsidRPr="00213216">
        <w:rPr>
          <w:rFonts w:ascii="仿宋" w:eastAsia="仿宋" w:hAnsi="仿宋" w:hint="eastAsia"/>
          <w:szCs w:val="24"/>
          <w:lang w:eastAsia="zh-CN"/>
        </w:rPr>
        <w:t>等</w:t>
      </w:r>
      <w:r w:rsidRPr="00213216">
        <w:rPr>
          <w:rFonts w:ascii="仿宋" w:eastAsia="仿宋" w:hAnsi="仿宋"/>
          <w:szCs w:val="24"/>
          <w:lang w:eastAsia="zh-CN"/>
        </w:rPr>
        <w:t>相关专业</w:t>
      </w:r>
      <w:r w:rsidRPr="00213216">
        <w:rPr>
          <w:rFonts w:ascii="仿宋" w:eastAsia="仿宋" w:hAnsi="仿宋" w:hint="eastAsia"/>
          <w:szCs w:val="24"/>
        </w:rPr>
        <w:t>领域的</w:t>
      </w:r>
      <w:r w:rsidRPr="00213216">
        <w:rPr>
          <w:rFonts w:ascii="仿宋" w:eastAsia="仿宋" w:hAnsi="仿宋"/>
          <w:szCs w:val="24"/>
        </w:rPr>
        <w:t>国际视野</w:t>
      </w:r>
      <w:r w:rsidRPr="00213216">
        <w:rPr>
          <w:rFonts w:ascii="仿宋" w:eastAsia="仿宋" w:hAnsi="仿宋" w:hint="eastAsia"/>
          <w:szCs w:val="24"/>
          <w:lang w:eastAsia="zh-CN"/>
        </w:rPr>
        <w:t>，</w:t>
      </w:r>
      <w:r w:rsidRPr="00213216">
        <w:rPr>
          <w:rFonts w:ascii="仿宋" w:eastAsia="仿宋" w:hAnsi="仿宋"/>
          <w:szCs w:val="24"/>
          <w:lang w:eastAsia="zh-CN"/>
        </w:rPr>
        <w:t>培养</w:t>
      </w:r>
      <w:r w:rsidRPr="00213216">
        <w:rPr>
          <w:rFonts w:ascii="仿宋" w:eastAsia="仿宋" w:hAnsi="仿宋" w:hint="eastAsia"/>
          <w:szCs w:val="24"/>
          <w:lang w:eastAsia="zh-CN"/>
        </w:rPr>
        <w:t>对</w:t>
      </w:r>
      <w:r w:rsidRPr="00213216">
        <w:rPr>
          <w:rFonts w:ascii="仿宋" w:eastAsia="仿宋" w:hAnsi="仿宋"/>
          <w:szCs w:val="24"/>
        </w:rPr>
        <w:t>跨文化</w:t>
      </w:r>
      <w:r w:rsidRPr="00213216">
        <w:rPr>
          <w:rFonts w:ascii="仿宋" w:eastAsia="仿宋" w:hAnsi="仿宋" w:hint="eastAsia"/>
          <w:szCs w:val="24"/>
          <w:lang w:eastAsia="zh-CN"/>
        </w:rPr>
        <w:t>专业</w:t>
      </w:r>
      <w:r w:rsidRPr="00213216">
        <w:rPr>
          <w:rFonts w:ascii="仿宋" w:eastAsia="仿宋" w:hAnsi="仿宋"/>
          <w:szCs w:val="24"/>
          <w:lang w:eastAsia="zh-CN"/>
        </w:rPr>
        <w:t>知识的驾驭</w:t>
      </w:r>
      <w:r w:rsidRPr="00213216">
        <w:rPr>
          <w:rFonts w:ascii="仿宋" w:eastAsia="仿宋" w:hAnsi="仿宋" w:hint="eastAsia"/>
          <w:szCs w:val="24"/>
          <w:lang w:eastAsia="zh-CN"/>
        </w:rPr>
        <w:t>，促进</w:t>
      </w:r>
      <w:r w:rsidRPr="00213216">
        <w:rPr>
          <w:rFonts w:ascii="仿宋" w:eastAsia="仿宋" w:hAnsi="仿宋"/>
          <w:szCs w:val="24"/>
          <w:lang w:eastAsia="zh-CN"/>
        </w:rPr>
        <w:t>国际</w:t>
      </w:r>
      <w:r w:rsidRPr="00213216">
        <w:rPr>
          <w:rFonts w:ascii="仿宋" w:eastAsia="仿宋" w:hAnsi="仿宋"/>
          <w:szCs w:val="24"/>
        </w:rPr>
        <w:t>交流、竞争与合作能力</w:t>
      </w:r>
      <w:r w:rsidRPr="00213216">
        <w:rPr>
          <w:rFonts w:ascii="仿宋" w:eastAsia="仿宋" w:hAnsi="仿宋" w:hint="eastAsia"/>
          <w:szCs w:val="24"/>
          <w:lang w:eastAsia="zh-CN"/>
        </w:rPr>
        <w:t>。</w:t>
      </w:r>
    </w:p>
    <w:p w14:paraId="140B91C8" w14:textId="234DB2D4" w:rsidR="00451AFA" w:rsidRPr="00927AE4" w:rsidRDefault="00E67FD2" w:rsidP="00213216">
      <w:pPr>
        <w:spacing w:line="360" w:lineRule="auto"/>
        <w:ind w:firstLineChars="200" w:firstLine="480"/>
        <w:rPr>
          <w:rFonts w:ascii="仿宋" w:eastAsia="仿宋" w:hAnsi="仿宋"/>
          <w:szCs w:val="24"/>
          <w:lang w:eastAsia="zh-CN"/>
        </w:rPr>
      </w:pPr>
      <w:r w:rsidRPr="00213216">
        <w:rPr>
          <w:rFonts w:ascii="仿宋" w:eastAsia="仿宋" w:hAnsi="仿宋" w:hint="eastAsia"/>
          <w:szCs w:val="24"/>
          <w:lang w:eastAsia="zh-CN"/>
        </w:rPr>
        <w:t>2</w:t>
      </w:r>
      <w:r w:rsidRPr="00213216">
        <w:rPr>
          <w:rFonts w:ascii="仿宋" w:eastAsia="仿宋" w:hAnsi="仿宋"/>
          <w:szCs w:val="24"/>
          <w:lang w:eastAsia="zh-CN"/>
        </w:rPr>
        <w:t>01</w:t>
      </w:r>
      <w:r w:rsidR="00E05B6E">
        <w:rPr>
          <w:rFonts w:ascii="仿宋" w:eastAsia="仿宋" w:hAnsi="仿宋" w:hint="eastAsia"/>
          <w:szCs w:val="24"/>
          <w:lang w:eastAsia="zh-CN"/>
        </w:rPr>
        <w:t>9</w:t>
      </w:r>
      <w:r w:rsidRPr="00213216">
        <w:rPr>
          <w:rFonts w:ascii="仿宋" w:eastAsia="仿宋" w:hAnsi="仿宋"/>
          <w:szCs w:val="24"/>
          <w:lang w:eastAsia="zh-CN"/>
        </w:rPr>
        <w:t>年</w:t>
      </w:r>
      <w:r w:rsidR="00451AFA" w:rsidRPr="00213216">
        <w:rPr>
          <w:rFonts w:ascii="仿宋" w:eastAsia="仿宋" w:hAnsi="仿宋" w:hint="eastAsia"/>
          <w:szCs w:val="24"/>
          <w:lang w:eastAsia="zh-CN"/>
        </w:rPr>
        <w:t>暑期国际班将</w:t>
      </w:r>
      <w:r w:rsidRPr="00213216">
        <w:rPr>
          <w:rFonts w:ascii="仿宋" w:eastAsia="仿宋" w:hAnsi="仿宋" w:hint="eastAsia"/>
          <w:szCs w:val="24"/>
          <w:lang w:eastAsia="zh-CN"/>
        </w:rPr>
        <w:t>主要面向东南</w:t>
      </w:r>
      <w:r w:rsidRPr="00213216">
        <w:rPr>
          <w:rFonts w:ascii="仿宋" w:eastAsia="仿宋" w:hAnsi="仿宋"/>
          <w:szCs w:val="24"/>
          <w:lang w:eastAsia="zh-CN"/>
        </w:rPr>
        <w:t>大学</w:t>
      </w:r>
      <w:r w:rsidRPr="00213216">
        <w:rPr>
          <w:rFonts w:ascii="仿宋" w:eastAsia="仿宋" w:hAnsi="仿宋" w:hint="eastAsia"/>
          <w:szCs w:val="24"/>
          <w:lang w:eastAsia="zh-CN"/>
        </w:rPr>
        <w:t>交通学院</w:t>
      </w:r>
      <w:r w:rsidRPr="00213216">
        <w:rPr>
          <w:rFonts w:ascii="仿宋" w:eastAsia="仿宋" w:hAnsi="仿宋"/>
          <w:szCs w:val="24"/>
          <w:lang w:eastAsia="zh-CN"/>
        </w:rPr>
        <w:t>的在读本科</w:t>
      </w:r>
      <w:r w:rsidRPr="00213216">
        <w:rPr>
          <w:rFonts w:ascii="仿宋" w:eastAsia="仿宋" w:hAnsi="仿宋" w:hint="eastAsia"/>
          <w:szCs w:val="24"/>
          <w:lang w:eastAsia="zh-CN"/>
        </w:rPr>
        <w:t>生</w:t>
      </w:r>
      <w:r w:rsidR="00E4081A" w:rsidRPr="00213216">
        <w:rPr>
          <w:rFonts w:ascii="仿宋" w:eastAsia="仿宋" w:hAnsi="仿宋" w:hint="eastAsia"/>
          <w:szCs w:val="24"/>
          <w:lang w:eastAsia="zh-CN"/>
        </w:rPr>
        <w:t>，茅以升</w:t>
      </w:r>
      <w:r w:rsidR="00FF2809" w:rsidRPr="00213216">
        <w:rPr>
          <w:rFonts w:ascii="仿宋" w:eastAsia="仿宋" w:hAnsi="仿宋" w:hint="eastAsia"/>
          <w:szCs w:val="24"/>
          <w:lang w:eastAsia="zh-CN"/>
        </w:rPr>
        <w:t>班学生优先考</w:t>
      </w:r>
      <w:r w:rsidR="00FF2809" w:rsidRPr="00927AE4">
        <w:rPr>
          <w:rFonts w:ascii="仿宋" w:eastAsia="仿宋" w:hAnsi="仿宋" w:hint="eastAsia"/>
          <w:szCs w:val="24"/>
          <w:lang w:eastAsia="zh-CN"/>
        </w:rPr>
        <w:t>虑</w:t>
      </w:r>
      <w:r w:rsidRPr="00927AE4">
        <w:rPr>
          <w:rFonts w:ascii="仿宋" w:eastAsia="仿宋" w:hAnsi="仿宋"/>
          <w:szCs w:val="24"/>
          <w:lang w:eastAsia="zh-CN"/>
        </w:rPr>
        <w:t>。</w:t>
      </w:r>
      <w:r w:rsidR="00F911A8" w:rsidRPr="00927AE4">
        <w:rPr>
          <w:rFonts w:ascii="仿宋" w:eastAsia="仿宋" w:hAnsi="仿宋" w:hint="eastAsia"/>
          <w:b/>
          <w:szCs w:val="24"/>
          <w:lang w:eastAsia="zh-CN"/>
        </w:rPr>
        <w:t>出国学习</w:t>
      </w:r>
      <w:r w:rsidR="00451AFA" w:rsidRPr="00927AE4">
        <w:rPr>
          <w:rFonts w:ascii="仿宋" w:eastAsia="仿宋" w:hAnsi="仿宋" w:hint="eastAsia"/>
          <w:b/>
          <w:szCs w:val="24"/>
          <w:lang w:eastAsia="zh-CN"/>
        </w:rPr>
        <w:t>时间</w:t>
      </w:r>
      <w:r w:rsidR="00BC0B23">
        <w:rPr>
          <w:rFonts w:ascii="仿宋" w:eastAsia="仿宋" w:hAnsi="仿宋" w:hint="eastAsia"/>
          <w:b/>
          <w:szCs w:val="24"/>
          <w:lang w:eastAsia="zh-CN"/>
        </w:rPr>
        <w:t>初步计划</w:t>
      </w:r>
      <w:r w:rsidR="00451AFA" w:rsidRPr="00927AE4">
        <w:rPr>
          <w:rFonts w:ascii="仿宋" w:eastAsia="仿宋" w:hAnsi="仿宋" w:hint="eastAsia"/>
          <w:b/>
          <w:szCs w:val="24"/>
          <w:lang w:eastAsia="zh-CN"/>
        </w:rPr>
        <w:t>为201</w:t>
      </w:r>
      <w:r w:rsidR="00E05B6E">
        <w:rPr>
          <w:rFonts w:ascii="仿宋" w:eastAsia="仿宋" w:hAnsi="仿宋" w:hint="eastAsia"/>
          <w:b/>
          <w:szCs w:val="24"/>
          <w:lang w:eastAsia="zh-CN"/>
        </w:rPr>
        <w:t>9</w:t>
      </w:r>
      <w:r w:rsidR="00451AFA" w:rsidRPr="00927AE4">
        <w:rPr>
          <w:rFonts w:ascii="仿宋" w:eastAsia="仿宋" w:hAnsi="仿宋" w:hint="eastAsia"/>
          <w:b/>
          <w:szCs w:val="24"/>
          <w:lang w:eastAsia="zh-CN"/>
        </w:rPr>
        <w:t>年7</w:t>
      </w:r>
      <w:r w:rsidR="00E05B6E">
        <w:rPr>
          <w:rFonts w:ascii="仿宋" w:eastAsia="仿宋" w:hAnsi="仿宋" w:hint="eastAsia"/>
          <w:b/>
          <w:szCs w:val="24"/>
          <w:lang w:eastAsia="zh-CN"/>
        </w:rPr>
        <w:t>月14日</w:t>
      </w:r>
      <w:r w:rsidR="00BC0B23">
        <w:rPr>
          <w:rFonts w:ascii="仿宋" w:eastAsia="仿宋" w:hAnsi="仿宋" w:hint="eastAsia"/>
          <w:b/>
          <w:szCs w:val="24"/>
          <w:lang w:eastAsia="zh-CN"/>
        </w:rPr>
        <w:t>至</w:t>
      </w:r>
      <w:r w:rsidR="00D3648B" w:rsidRPr="00927AE4">
        <w:rPr>
          <w:rFonts w:ascii="仿宋" w:eastAsia="仿宋" w:hAnsi="仿宋" w:hint="eastAsia"/>
          <w:b/>
          <w:szCs w:val="24"/>
          <w:lang w:eastAsia="zh-CN"/>
        </w:rPr>
        <w:t>8</w:t>
      </w:r>
      <w:r w:rsidR="00451AFA" w:rsidRPr="00927AE4">
        <w:rPr>
          <w:rFonts w:ascii="仿宋" w:eastAsia="仿宋" w:hAnsi="仿宋" w:hint="eastAsia"/>
          <w:b/>
          <w:szCs w:val="24"/>
          <w:lang w:eastAsia="zh-CN"/>
        </w:rPr>
        <w:t>月</w:t>
      </w:r>
      <w:r w:rsidR="00E05B6E">
        <w:rPr>
          <w:rFonts w:ascii="仿宋" w:eastAsia="仿宋" w:hAnsi="仿宋" w:hint="eastAsia"/>
          <w:b/>
          <w:szCs w:val="24"/>
          <w:lang w:eastAsia="zh-CN"/>
        </w:rPr>
        <w:t>14日</w:t>
      </w:r>
      <w:r w:rsidR="00451AFA" w:rsidRPr="00927AE4">
        <w:rPr>
          <w:rFonts w:ascii="仿宋" w:eastAsia="仿宋" w:hAnsi="仿宋" w:hint="eastAsia"/>
          <w:szCs w:val="24"/>
          <w:lang w:eastAsia="zh-CN"/>
        </w:rPr>
        <w:t>。学习内容</w:t>
      </w:r>
      <w:r w:rsidR="00EE4510" w:rsidRPr="00927AE4">
        <w:rPr>
          <w:rFonts w:ascii="仿宋" w:eastAsia="仿宋" w:hAnsi="仿宋" w:hint="eastAsia"/>
          <w:szCs w:val="24"/>
          <w:lang w:eastAsia="zh-CN"/>
        </w:rPr>
        <w:t>包括</w:t>
      </w:r>
      <w:r w:rsidR="00BC0B23">
        <w:rPr>
          <w:rFonts w:ascii="仿宋" w:eastAsia="仿宋" w:hAnsi="仿宋" w:hint="eastAsia"/>
          <w:szCs w:val="24"/>
          <w:lang w:eastAsia="zh-CN"/>
        </w:rPr>
        <w:t>三</w:t>
      </w:r>
      <w:r w:rsidR="00EE4510" w:rsidRPr="00927AE4">
        <w:rPr>
          <w:rFonts w:ascii="仿宋" w:eastAsia="仿宋" w:hAnsi="仿宋" w:hint="eastAsia"/>
          <w:szCs w:val="24"/>
          <w:lang w:eastAsia="zh-CN"/>
        </w:rPr>
        <w:t>门课程和课外活动</w:t>
      </w:r>
      <w:r w:rsidR="00184A4F" w:rsidRPr="00927AE4">
        <w:rPr>
          <w:rFonts w:ascii="仿宋" w:eastAsia="仿宋" w:hAnsi="仿宋" w:hint="eastAsia"/>
          <w:szCs w:val="24"/>
          <w:lang w:eastAsia="zh-CN"/>
        </w:rPr>
        <w:t>（合计</w:t>
      </w:r>
      <w:r w:rsidR="00E05B6E">
        <w:rPr>
          <w:rFonts w:ascii="仿宋" w:eastAsia="仿宋" w:hAnsi="仿宋" w:hint="eastAsia"/>
          <w:szCs w:val="24"/>
          <w:lang w:eastAsia="zh-CN"/>
        </w:rPr>
        <w:t>7</w:t>
      </w:r>
      <w:r w:rsidR="00184A4F" w:rsidRPr="00927AE4">
        <w:rPr>
          <w:rFonts w:ascii="仿宋" w:eastAsia="仿宋" w:hAnsi="仿宋" w:hint="eastAsia"/>
          <w:szCs w:val="24"/>
          <w:lang w:eastAsia="zh-CN"/>
        </w:rPr>
        <w:t>学分）</w:t>
      </w:r>
      <w:r w:rsidR="00EE4510" w:rsidRPr="00927AE4">
        <w:rPr>
          <w:rFonts w:ascii="仿宋" w:eastAsia="仿宋" w:hAnsi="仿宋" w:hint="eastAsia"/>
          <w:szCs w:val="24"/>
          <w:lang w:eastAsia="zh-CN"/>
        </w:rPr>
        <w:t>，</w:t>
      </w:r>
      <w:r w:rsidR="00451AFA" w:rsidRPr="00927AE4">
        <w:rPr>
          <w:rFonts w:ascii="仿宋" w:eastAsia="仿宋" w:hAnsi="仿宋" w:hint="eastAsia"/>
          <w:szCs w:val="24"/>
          <w:lang w:eastAsia="zh-CN"/>
        </w:rPr>
        <w:t>侧重“</w:t>
      </w:r>
      <w:r w:rsidR="00E05B6E">
        <w:rPr>
          <w:rFonts w:ascii="仿宋" w:eastAsia="仿宋" w:hAnsi="仿宋" w:hint="eastAsia"/>
          <w:szCs w:val="24"/>
          <w:lang w:eastAsia="zh-CN"/>
        </w:rPr>
        <w:t>城市规划基础、</w:t>
      </w:r>
      <w:r w:rsidR="00E05B6E" w:rsidRPr="00B83F4C">
        <w:rPr>
          <w:rFonts w:ascii="仿宋" w:eastAsia="仿宋" w:hAnsi="仿宋" w:hint="eastAsia"/>
          <w:lang w:eastAsia="zh-CN"/>
        </w:rPr>
        <w:t>地理信息</w:t>
      </w:r>
      <w:r w:rsidR="00E05B6E" w:rsidRPr="00B83F4C">
        <w:rPr>
          <w:rFonts w:ascii="仿宋" w:eastAsia="仿宋" w:hAnsi="仿宋"/>
          <w:lang w:eastAsia="zh-CN"/>
        </w:rPr>
        <w:t>系统</w:t>
      </w:r>
      <w:r w:rsidR="00E05B6E">
        <w:rPr>
          <w:rFonts w:ascii="仿宋" w:eastAsia="仿宋" w:hAnsi="仿宋" w:hint="eastAsia"/>
          <w:lang w:eastAsia="zh-CN"/>
        </w:rPr>
        <w:t>在规划与管理方面的应用</w:t>
      </w:r>
      <w:r w:rsidR="00451AFA" w:rsidRPr="00927AE4">
        <w:rPr>
          <w:rFonts w:ascii="仿宋" w:eastAsia="仿宋" w:hAnsi="仿宋" w:hint="eastAsia"/>
          <w:szCs w:val="24"/>
          <w:lang w:eastAsia="zh-CN"/>
        </w:rPr>
        <w:t>，国外</w:t>
      </w:r>
      <w:r w:rsidR="00451AFA" w:rsidRPr="00927AE4">
        <w:rPr>
          <w:rFonts w:ascii="仿宋" w:eastAsia="仿宋" w:hAnsi="仿宋"/>
          <w:szCs w:val="24"/>
          <w:lang w:eastAsia="zh-CN"/>
        </w:rPr>
        <w:t>城市</w:t>
      </w:r>
      <w:r w:rsidR="00451AFA" w:rsidRPr="00927AE4">
        <w:rPr>
          <w:rFonts w:ascii="仿宋" w:eastAsia="仿宋" w:hAnsi="仿宋" w:hint="eastAsia"/>
          <w:szCs w:val="24"/>
          <w:lang w:eastAsia="zh-CN"/>
        </w:rPr>
        <w:t>规划、</w:t>
      </w:r>
      <w:r w:rsidR="00451AFA" w:rsidRPr="00927AE4">
        <w:rPr>
          <w:rFonts w:ascii="仿宋" w:eastAsia="仿宋" w:hAnsi="仿宋"/>
          <w:szCs w:val="24"/>
          <w:lang w:eastAsia="zh-CN"/>
        </w:rPr>
        <w:t>交通规划、土地利用规划的流程</w:t>
      </w:r>
      <w:r w:rsidR="00451AFA" w:rsidRPr="00927AE4">
        <w:rPr>
          <w:rFonts w:ascii="仿宋" w:eastAsia="仿宋" w:hAnsi="仿宋" w:hint="eastAsia"/>
          <w:szCs w:val="24"/>
          <w:lang w:eastAsia="zh-CN"/>
        </w:rPr>
        <w:t>，</w:t>
      </w:r>
      <w:r w:rsidR="00451AFA" w:rsidRPr="00927AE4">
        <w:rPr>
          <w:rFonts w:ascii="仿宋" w:eastAsia="仿宋" w:hAnsi="仿宋"/>
          <w:szCs w:val="24"/>
          <w:lang w:eastAsia="zh-CN"/>
        </w:rPr>
        <w:t>相关社会实践</w:t>
      </w:r>
      <w:r w:rsidR="00E05B6E">
        <w:rPr>
          <w:rFonts w:ascii="仿宋" w:eastAsia="仿宋" w:hAnsi="仿宋" w:hint="eastAsia"/>
          <w:szCs w:val="24"/>
          <w:lang w:eastAsia="zh-CN"/>
        </w:rPr>
        <w:t>与专题研讨会</w:t>
      </w:r>
      <w:r w:rsidR="00451AFA" w:rsidRPr="00927AE4">
        <w:rPr>
          <w:rFonts w:ascii="仿宋" w:eastAsia="仿宋" w:hAnsi="仿宋" w:hint="eastAsia"/>
          <w:szCs w:val="24"/>
          <w:lang w:eastAsia="zh-CN"/>
        </w:rPr>
        <w:t>”</w:t>
      </w:r>
      <w:r w:rsidR="00F911A8" w:rsidRPr="00927AE4">
        <w:rPr>
          <w:rFonts w:ascii="仿宋" w:eastAsia="仿宋" w:hAnsi="仿宋" w:hint="eastAsia"/>
          <w:szCs w:val="24"/>
          <w:lang w:eastAsia="zh-CN"/>
        </w:rPr>
        <w:t>等内容</w:t>
      </w:r>
      <w:r w:rsidR="00E4081A" w:rsidRPr="00927AE4">
        <w:rPr>
          <w:rFonts w:ascii="仿宋" w:eastAsia="仿宋" w:hAnsi="仿宋"/>
          <w:szCs w:val="24"/>
          <w:lang w:eastAsia="zh-CN"/>
        </w:rPr>
        <w:t>。</w:t>
      </w:r>
      <w:r w:rsidR="00E4081A" w:rsidRPr="00927AE4">
        <w:rPr>
          <w:rFonts w:ascii="仿宋" w:eastAsia="仿宋" w:hAnsi="仿宋" w:hint="eastAsia"/>
          <w:szCs w:val="24"/>
          <w:lang w:eastAsia="zh-CN"/>
        </w:rPr>
        <w:t>授课采用国外大学普遍使用的本科生</w:t>
      </w:r>
      <w:r w:rsidR="00E4081A" w:rsidRPr="00927AE4">
        <w:rPr>
          <w:rFonts w:ascii="仿宋" w:eastAsia="仿宋" w:hAnsi="仿宋"/>
          <w:szCs w:val="24"/>
          <w:lang w:eastAsia="zh-CN"/>
        </w:rPr>
        <w:t>和</w:t>
      </w:r>
      <w:r w:rsidR="00E4081A" w:rsidRPr="00927AE4">
        <w:rPr>
          <w:rFonts w:ascii="仿宋" w:eastAsia="仿宋" w:hAnsi="仿宋" w:hint="eastAsia"/>
          <w:szCs w:val="24"/>
          <w:lang w:eastAsia="zh-CN"/>
        </w:rPr>
        <w:t>研究生优秀教材，并由明尼</w:t>
      </w:r>
      <w:r w:rsidR="00E4081A" w:rsidRPr="00927AE4">
        <w:rPr>
          <w:rFonts w:ascii="仿宋" w:eastAsia="仿宋" w:hAnsi="仿宋"/>
          <w:szCs w:val="24"/>
          <w:lang w:eastAsia="zh-CN"/>
        </w:rPr>
        <w:t>苏达大学相关</w:t>
      </w:r>
      <w:r w:rsidR="00E4081A" w:rsidRPr="00927AE4">
        <w:rPr>
          <w:rFonts w:ascii="仿宋" w:eastAsia="仿宋" w:hAnsi="仿宋" w:hint="eastAsia"/>
          <w:szCs w:val="24"/>
          <w:lang w:eastAsia="zh-CN"/>
        </w:rPr>
        <w:t>领域知名和有经验的教授授课</w:t>
      </w:r>
      <w:r w:rsidR="00ED020A">
        <w:rPr>
          <w:rFonts w:ascii="仿宋" w:eastAsia="仿宋" w:hAnsi="仿宋" w:hint="eastAsia"/>
          <w:szCs w:val="24"/>
          <w:lang w:eastAsia="zh-CN"/>
        </w:rPr>
        <w:t>（英文）</w:t>
      </w:r>
      <w:r w:rsidR="00EE4510" w:rsidRPr="00927AE4">
        <w:rPr>
          <w:rFonts w:ascii="仿宋" w:eastAsia="仿宋" w:hAnsi="仿宋" w:hint="eastAsia"/>
          <w:szCs w:val="24"/>
          <w:lang w:eastAsia="zh-CN"/>
        </w:rPr>
        <w:t>，部分课程成绩和学分可替换东南大学专业学分</w:t>
      </w:r>
      <w:r w:rsidR="004D64C7">
        <w:rPr>
          <w:rFonts w:ascii="仿宋" w:eastAsia="仿宋" w:hAnsi="仿宋" w:hint="eastAsia"/>
          <w:szCs w:val="24"/>
          <w:lang w:eastAsia="zh-CN"/>
        </w:rPr>
        <w:t>（</w:t>
      </w:r>
      <w:r w:rsidR="004D64C7">
        <w:rPr>
          <w:rFonts w:ascii="仿宋" w:eastAsia="仿宋" w:hAnsi="仿宋" w:hint="eastAsia"/>
          <w:lang w:eastAsia="zh-CN"/>
        </w:rPr>
        <w:t>作为选修课程可直接替换学分，作为必修课程需完成相关专业教师指定的课程作业，并进行综合评分</w:t>
      </w:r>
      <w:r w:rsidR="004D64C7">
        <w:rPr>
          <w:rFonts w:ascii="仿宋" w:eastAsia="仿宋" w:hAnsi="仿宋" w:hint="eastAsia"/>
          <w:szCs w:val="24"/>
          <w:lang w:eastAsia="zh-CN"/>
        </w:rPr>
        <w:t>）</w:t>
      </w:r>
      <w:r w:rsidR="00EE4510" w:rsidRPr="00927AE4">
        <w:rPr>
          <w:rFonts w:ascii="仿宋" w:eastAsia="仿宋" w:hAnsi="仿宋" w:hint="eastAsia"/>
          <w:szCs w:val="24"/>
          <w:lang w:eastAsia="zh-CN"/>
        </w:rPr>
        <w:t>。</w:t>
      </w:r>
      <w:r w:rsidR="00055863" w:rsidRPr="00927AE4">
        <w:rPr>
          <w:rFonts w:ascii="仿宋" w:eastAsia="仿宋" w:hAnsi="仿宋" w:hint="eastAsia"/>
          <w:szCs w:val="24"/>
          <w:lang w:eastAsia="zh-CN"/>
        </w:rPr>
        <w:t>具体</w:t>
      </w:r>
      <w:r w:rsidR="009A3C5D" w:rsidRPr="00927AE4">
        <w:rPr>
          <w:rFonts w:ascii="仿宋" w:eastAsia="仿宋" w:hAnsi="仿宋" w:hint="eastAsia"/>
          <w:szCs w:val="24"/>
          <w:lang w:eastAsia="zh-CN"/>
        </w:rPr>
        <w:t>学习</w:t>
      </w:r>
      <w:r w:rsidR="00055863" w:rsidRPr="00927AE4">
        <w:rPr>
          <w:rFonts w:ascii="仿宋" w:eastAsia="仿宋" w:hAnsi="仿宋" w:hint="eastAsia"/>
          <w:szCs w:val="24"/>
          <w:lang w:eastAsia="zh-CN"/>
        </w:rPr>
        <w:t>方案如下：</w:t>
      </w:r>
    </w:p>
    <w:p w14:paraId="1AE45A42" w14:textId="596A0DDC" w:rsidR="00B83F4C" w:rsidRPr="00B83F4C" w:rsidRDefault="00E05B6E" w:rsidP="002D580F">
      <w:pPr>
        <w:widowControl w:val="0"/>
        <w:numPr>
          <w:ilvl w:val="0"/>
          <w:numId w:val="3"/>
        </w:numPr>
        <w:spacing w:line="360" w:lineRule="auto"/>
        <w:ind w:left="1129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  <w:lang w:eastAsia="zh-CN"/>
        </w:rPr>
        <w:t>城市规划基础</w:t>
      </w:r>
      <w:r w:rsidR="00B83F4C" w:rsidRPr="00B83F4C">
        <w:rPr>
          <w:rFonts w:ascii="仿宋" w:eastAsia="仿宋" w:hAnsi="仿宋" w:hint="eastAsia"/>
          <w:lang w:eastAsia="zh-CN"/>
        </w:rPr>
        <w:t>（包括</w:t>
      </w:r>
      <w:r w:rsidR="00B83F4C" w:rsidRPr="00B83F4C">
        <w:rPr>
          <w:rFonts w:ascii="仿宋" w:eastAsia="仿宋" w:hAnsi="仿宋"/>
          <w:lang w:eastAsia="zh-CN"/>
        </w:rPr>
        <w:t>交通与土地利用）</w:t>
      </w:r>
      <w:r w:rsidR="00B83F4C" w:rsidRPr="00B83F4C">
        <w:rPr>
          <w:rFonts w:ascii="仿宋" w:eastAsia="仿宋" w:hAnsi="仿宋" w:hint="eastAsia"/>
          <w:lang w:eastAsia="zh-CN"/>
        </w:rPr>
        <w:t>（</w:t>
      </w:r>
      <w:r w:rsidR="00B83F4C" w:rsidRPr="00B83F4C">
        <w:rPr>
          <w:rFonts w:ascii="仿宋" w:eastAsia="仿宋" w:hAnsi="仿宋" w:hint="eastAsia"/>
        </w:rPr>
        <w:t>2学分）</w:t>
      </w:r>
      <w:r w:rsidR="00B83F4C">
        <w:rPr>
          <w:rFonts w:ascii="仿宋" w:eastAsia="仿宋" w:hAnsi="仿宋" w:hint="eastAsia"/>
          <w:lang w:eastAsia="zh-CN"/>
        </w:rPr>
        <w:t>，可</w:t>
      </w:r>
      <w:r w:rsidR="00B83F4C" w:rsidRPr="00B83F4C">
        <w:rPr>
          <w:rFonts w:ascii="仿宋" w:eastAsia="仿宋" w:hAnsi="仿宋" w:hint="eastAsia"/>
          <w:lang w:eastAsia="zh-CN"/>
        </w:rPr>
        <w:t>替换</w:t>
      </w:r>
      <w:r w:rsidR="00B83F4C">
        <w:rPr>
          <w:rFonts w:ascii="仿宋" w:eastAsia="仿宋" w:hAnsi="仿宋" w:hint="eastAsia"/>
          <w:lang w:eastAsia="zh-CN"/>
        </w:rPr>
        <w:t>《城市规划原理》课程</w:t>
      </w:r>
      <w:r w:rsidR="00B83F4C" w:rsidRPr="00B83F4C">
        <w:rPr>
          <w:rFonts w:ascii="仿宋" w:eastAsia="仿宋" w:hAnsi="仿宋" w:hint="eastAsia"/>
          <w:lang w:eastAsia="zh-CN"/>
        </w:rPr>
        <w:t>（2学分）</w:t>
      </w:r>
      <w:r w:rsidR="00B83F4C">
        <w:rPr>
          <w:rFonts w:ascii="仿宋" w:eastAsia="仿宋" w:hAnsi="仿宋" w:hint="eastAsia"/>
          <w:lang w:eastAsia="zh-CN"/>
        </w:rPr>
        <w:t>；</w:t>
      </w:r>
    </w:p>
    <w:p w14:paraId="45675D15" w14:textId="77777777" w:rsidR="00B83F4C" w:rsidRPr="00B83F4C" w:rsidRDefault="00B83F4C" w:rsidP="002D580F">
      <w:pPr>
        <w:widowControl w:val="0"/>
        <w:numPr>
          <w:ilvl w:val="0"/>
          <w:numId w:val="3"/>
        </w:numPr>
        <w:spacing w:line="360" w:lineRule="auto"/>
        <w:ind w:left="1129"/>
        <w:jc w:val="both"/>
        <w:rPr>
          <w:rFonts w:ascii="仿宋" w:eastAsia="仿宋" w:hAnsi="仿宋"/>
        </w:rPr>
      </w:pPr>
      <w:r w:rsidRPr="00B83F4C">
        <w:rPr>
          <w:rFonts w:ascii="仿宋" w:eastAsia="仿宋" w:hAnsi="仿宋" w:hint="eastAsia"/>
          <w:lang w:eastAsia="zh-CN"/>
        </w:rPr>
        <w:t>地理信息</w:t>
      </w:r>
      <w:r w:rsidRPr="00B83F4C">
        <w:rPr>
          <w:rFonts w:ascii="仿宋" w:eastAsia="仿宋" w:hAnsi="仿宋"/>
          <w:lang w:eastAsia="zh-CN"/>
        </w:rPr>
        <w:t>系统</w:t>
      </w:r>
      <w:r w:rsidR="00E05B6E">
        <w:rPr>
          <w:rFonts w:ascii="仿宋" w:eastAsia="仿宋" w:hAnsi="仿宋" w:hint="eastAsia"/>
          <w:lang w:eastAsia="zh-CN"/>
        </w:rPr>
        <w:t>在规划与管理方面的应用</w:t>
      </w:r>
      <w:r w:rsidRPr="00B83F4C">
        <w:rPr>
          <w:rFonts w:ascii="仿宋" w:eastAsia="仿宋" w:hAnsi="仿宋"/>
          <w:lang w:eastAsia="zh-CN"/>
        </w:rPr>
        <w:t>（</w:t>
      </w:r>
      <w:r w:rsidRPr="00B83F4C">
        <w:rPr>
          <w:rFonts w:ascii="仿宋" w:eastAsia="仿宋" w:hAnsi="仿宋" w:hint="eastAsia"/>
          <w:lang w:eastAsia="zh-CN"/>
        </w:rPr>
        <w:t>讲课</w:t>
      </w:r>
      <w:r w:rsidRPr="00B83F4C">
        <w:rPr>
          <w:rFonts w:ascii="仿宋" w:eastAsia="仿宋" w:hAnsi="仿宋"/>
          <w:lang w:eastAsia="zh-CN"/>
        </w:rPr>
        <w:t>课程+上</w:t>
      </w:r>
      <w:r w:rsidRPr="00B83F4C">
        <w:rPr>
          <w:rFonts w:ascii="仿宋" w:eastAsia="仿宋" w:hAnsi="仿宋" w:hint="eastAsia"/>
          <w:lang w:eastAsia="zh-CN"/>
        </w:rPr>
        <w:t>机实验</w:t>
      </w:r>
      <w:r w:rsidRPr="00B83F4C">
        <w:rPr>
          <w:rFonts w:ascii="仿宋" w:eastAsia="仿宋" w:hAnsi="仿宋"/>
          <w:lang w:eastAsia="zh-CN"/>
        </w:rPr>
        <w:t>）</w:t>
      </w:r>
      <w:r w:rsidRPr="00B83F4C">
        <w:rPr>
          <w:rFonts w:ascii="仿宋" w:eastAsia="仿宋" w:hAnsi="仿宋" w:hint="eastAsia"/>
          <w:lang w:eastAsia="zh-CN"/>
        </w:rPr>
        <w:t>（</w:t>
      </w:r>
      <w:r w:rsidRPr="00B83F4C">
        <w:rPr>
          <w:rFonts w:ascii="仿宋" w:eastAsia="仿宋" w:hAnsi="仿宋"/>
          <w:lang w:eastAsia="zh-CN"/>
        </w:rPr>
        <w:t>2学分）</w:t>
      </w:r>
      <w:r w:rsidRPr="00B83F4C">
        <w:rPr>
          <w:rFonts w:ascii="仿宋" w:eastAsia="仿宋" w:hAnsi="仿宋" w:hint="eastAsia"/>
          <w:lang w:eastAsia="zh-CN"/>
        </w:rPr>
        <w:t>，可替换《GIS应用技术》</w:t>
      </w:r>
      <w:r>
        <w:rPr>
          <w:rFonts w:ascii="仿宋" w:eastAsia="仿宋" w:hAnsi="仿宋" w:hint="eastAsia"/>
          <w:lang w:eastAsia="zh-CN"/>
        </w:rPr>
        <w:t>课程</w:t>
      </w:r>
      <w:r w:rsidRPr="00B83F4C">
        <w:rPr>
          <w:rFonts w:ascii="仿宋" w:eastAsia="仿宋" w:hAnsi="仿宋" w:hint="eastAsia"/>
          <w:lang w:eastAsia="zh-CN"/>
        </w:rPr>
        <w:t>（2学分）</w:t>
      </w:r>
      <w:r>
        <w:rPr>
          <w:rFonts w:ascii="仿宋" w:eastAsia="仿宋" w:hAnsi="仿宋" w:hint="eastAsia"/>
          <w:lang w:eastAsia="zh-CN"/>
        </w:rPr>
        <w:t>；</w:t>
      </w:r>
    </w:p>
    <w:p w14:paraId="296AD6EE" w14:textId="77777777" w:rsidR="00B83F4C" w:rsidRDefault="00B83F4C" w:rsidP="002D580F">
      <w:pPr>
        <w:widowControl w:val="0"/>
        <w:numPr>
          <w:ilvl w:val="0"/>
          <w:numId w:val="3"/>
        </w:numPr>
        <w:spacing w:line="360" w:lineRule="auto"/>
        <w:ind w:left="1129"/>
        <w:jc w:val="both"/>
        <w:rPr>
          <w:rFonts w:ascii="仿宋" w:eastAsia="仿宋" w:hAnsi="仿宋"/>
        </w:rPr>
      </w:pPr>
      <w:r w:rsidRPr="00B83F4C">
        <w:rPr>
          <w:rFonts w:ascii="仿宋" w:eastAsia="仿宋" w:hAnsi="仿宋" w:hint="eastAsia"/>
          <w:lang w:eastAsia="zh-CN"/>
        </w:rPr>
        <w:t>交通</w:t>
      </w:r>
      <w:r w:rsidRPr="00B83F4C">
        <w:rPr>
          <w:rFonts w:ascii="仿宋" w:eastAsia="仿宋" w:hAnsi="仿宋"/>
          <w:lang w:eastAsia="zh-CN"/>
        </w:rPr>
        <w:t>行业</w:t>
      </w:r>
      <w:r w:rsidRPr="00B83F4C">
        <w:rPr>
          <w:rFonts w:ascii="仿宋" w:eastAsia="仿宋" w:hAnsi="仿宋" w:hint="eastAsia"/>
          <w:lang w:eastAsia="zh-CN"/>
        </w:rPr>
        <w:t>主题</w:t>
      </w:r>
      <w:r w:rsidR="00E05B6E">
        <w:rPr>
          <w:rFonts w:ascii="仿宋" w:eastAsia="仿宋" w:hAnsi="仿宋" w:hint="eastAsia"/>
          <w:lang w:eastAsia="zh-CN"/>
        </w:rPr>
        <w:t>研讨会</w:t>
      </w:r>
      <w:r w:rsidRPr="00B83F4C">
        <w:rPr>
          <w:rFonts w:ascii="仿宋" w:eastAsia="仿宋" w:hAnsi="仿宋"/>
          <w:lang w:eastAsia="zh-CN"/>
        </w:rPr>
        <w:t>与</w:t>
      </w:r>
      <w:r w:rsidRPr="00B83F4C">
        <w:rPr>
          <w:rFonts w:ascii="仿宋" w:eastAsia="仿宋" w:hAnsi="仿宋" w:hint="eastAsia"/>
          <w:lang w:eastAsia="zh-CN"/>
        </w:rPr>
        <w:t>社会参观</w:t>
      </w:r>
      <w:r w:rsidRPr="00B83F4C">
        <w:rPr>
          <w:rFonts w:ascii="仿宋" w:eastAsia="仿宋" w:hAnsi="仿宋"/>
          <w:lang w:eastAsia="zh-CN"/>
        </w:rPr>
        <w:t>实践（</w:t>
      </w:r>
      <w:r w:rsidRPr="00B83F4C">
        <w:rPr>
          <w:rFonts w:ascii="仿宋" w:eastAsia="仿宋" w:hAnsi="仿宋" w:hint="eastAsia"/>
          <w:lang w:eastAsia="zh-CN"/>
        </w:rPr>
        <w:t>1</w:t>
      </w:r>
      <w:r w:rsidRPr="00B83F4C">
        <w:rPr>
          <w:rFonts w:ascii="仿宋" w:eastAsia="仿宋" w:hAnsi="仿宋"/>
          <w:lang w:eastAsia="zh-CN"/>
        </w:rPr>
        <w:t>学分）</w:t>
      </w:r>
      <w:r w:rsidR="00EF3FDC">
        <w:rPr>
          <w:rFonts w:ascii="仿宋" w:eastAsia="仿宋" w:hAnsi="仿宋" w:hint="eastAsia"/>
          <w:lang w:eastAsia="zh-CN"/>
        </w:rPr>
        <w:t>，可替换</w:t>
      </w:r>
      <w:r w:rsidRPr="00B83F4C">
        <w:rPr>
          <w:rFonts w:ascii="仿宋" w:eastAsia="仿宋" w:hAnsi="仿宋" w:hint="eastAsia"/>
          <w:lang w:eastAsia="zh-CN"/>
        </w:rPr>
        <w:t>《社会实践》学分（1学分）</w:t>
      </w:r>
      <w:r>
        <w:rPr>
          <w:rFonts w:ascii="仿宋" w:eastAsia="仿宋" w:hAnsi="仿宋" w:hint="eastAsia"/>
          <w:lang w:eastAsia="zh-CN"/>
        </w:rPr>
        <w:t>。</w:t>
      </w:r>
    </w:p>
    <w:p w14:paraId="02C43C4F" w14:textId="77777777" w:rsidR="00E05B6E" w:rsidRDefault="00E05B6E" w:rsidP="002D580F">
      <w:pPr>
        <w:widowControl w:val="0"/>
        <w:numPr>
          <w:ilvl w:val="0"/>
          <w:numId w:val="3"/>
        </w:numPr>
        <w:spacing w:line="360" w:lineRule="auto"/>
        <w:ind w:left="1129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  <w:lang w:eastAsia="zh-CN"/>
        </w:rPr>
        <w:t>芝加哥一周实地调研考察（2学分）</w:t>
      </w:r>
    </w:p>
    <w:p w14:paraId="3D4A5FFE" w14:textId="77777777" w:rsidR="00055863" w:rsidRDefault="00055863" w:rsidP="002D580F">
      <w:pPr>
        <w:widowControl w:val="0"/>
        <w:numPr>
          <w:ilvl w:val="0"/>
          <w:numId w:val="3"/>
        </w:numPr>
        <w:spacing w:line="360" w:lineRule="auto"/>
        <w:ind w:left="1129"/>
        <w:jc w:val="both"/>
        <w:rPr>
          <w:rFonts w:ascii="仿宋" w:eastAsia="仿宋" w:hAnsi="仿宋"/>
        </w:rPr>
      </w:pPr>
      <w:r>
        <w:rPr>
          <w:rFonts w:ascii="仿宋" w:eastAsia="仿宋" w:hAnsi="仿宋" w:hint="eastAsia"/>
          <w:lang w:eastAsia="zh-CN"/>
        </w:rPr>
        <w:t>课外活动（内容待定）</w:t>
      </w:r>
    </w:p>
    <w:p w14:paraId="69515D14" w14:textId="77777777" w:rsidR="00B83F4C" w:rsidRPr="00EF3FDC" w:rsidRDefault="00EE4510" w:rsidP="005A064D">
      <w:pPr>
        <w:spacing w:beforeLines="50" w:before="120" w:line="360" w:lineRule="auto"/>
        <w:ind w:firstLineChars="200" w:firstLine="482"/>
        <w:rPr>
          <w:rFonts w:ascii="仿宋" w:eastAsia="仿宋" w:hAnsi="仿宋"/>
          <w:b/>
          <w:szCs w:val="24"/>
          <w:lang w:eastAsia="zh-CN"/>
        </w:rPr>
      </w:pPr>
      <w:r>
        <w:rPr>
          <w:rFonts w:ascii="仿宋" w:eastAsia="仿宋" w:hAnsi="仿宋" w:hint="eastAsia"/>
          <w:b/>
          <w:szCs w:val="24"/>
          <w:lang w:eastAsia="zh-CN"/>
        </w:rPr>
        <w:t>相关</w:t>
      </w:r>
      <w:r w:rsidR="00E56458" w:rsidRPr="00EF3FDC">
        <w:rPr>
          <w:rFonts w:ascii="仿宋" w:eastAsia="仿宋" w:hAnsi="仿宋" w:hint="eastAsia"/>
          <w:b/>
          <w:szCs w:val="24"/>
          <w:lang w:eastAsia="zh-CN"/>
        </w:rPr>
        <w:t>说明如下：</w:t>
      </w:r>
    </w:p>
    <w:p w14:paraId="716CB5E2" w14:textId="390B0301" w:rsidR="00E56458" w:rsidRPr="00213216" w:rsidRDefault="00E56458" w:rsidP="00213216">
      <w:pPr>
        <w:spacing w:line="360" w:lineRule="auto"/>
        <w:ind w:firstLineChars="200" w:firstLine="480"/>
        <w:rPr>
          <w:rFonts w:ascii="仿宋" w:eastAsia="仿宋" w:hAnsi="仿宋"/>
          <w:szCs w:val="24"/>
          <w:lang w:eastAsia="zh-CN"/>
        </w:rPr>
      </w:pPr>
      <w:r w:rsidRPr="00213216">
        <w:rPr>
          <w:rFonts w:ascii="仿宋" w:eastAsia="仿宋" w:hAnsi="仿宋" w:hint="eastAsia"/>
          <w:szCs w:val="24"/>
          <w:lang w:eastAsia="zh-CN"/>
        </w:rPr>
        <w:t>（1）被录取的学生需交纳</w:t>
      </w:r>
      <w:r w:rsidR="00E05B6E">
        <w:rPr>
          <w:rFonts w:ascii="仿宋" w:eastAsia="仿宋" w:hAnsi="仿宋" w:hint="eastAsia"/>
          <w:szCs w:val="24"/>
          <w:lang w:eastAsia="zh-CN"/>
        </w:rPr>
        <w:t>课程</w:t>
      </w:r>
      <w:r w:rsidR="00ED020A">
        <w:rPr>
          <w:rFonts w:ascii="仿宋" w:eastAsia="仿宋" w:hAnsi="仿宋" w:hint="eastAsia"/>
          <w:szCs w:val="24"/>
          <w:lang w:eastAsia="zh-CN"/>
        </w:rPr>
        <w:t>费用</w:t>
      </w:r>
      <w:r w:rsidR="002729E6">
        <w:rPr>
          <w:rFonts w:ascii="仿宋" w:eastAsia="仿宋" w:hAnsi="仿宋" w:hint="eastAsia"/>
          <w:szCs w:val="24"/>
          <w:lang w:eastAsia="zh-CN"/>
        </w:rPr>
        <w:t>5500</w:t>
      </w:r>
      <w:r w:rsidRPr="00213216">
        <w:rPr>
          <w:rFonts w:ascii="仿宋" w:eastAsia="仿宋" w:hAnsi="仿宋" w:hint="eastAsia"/>
          <w:szCs w:val="24"/>
          <w:lang w:eastAsia="zh-CN"/>
        </w:rPr>
        <w:t>美元。</w:t>
      </w:r>
      <w:r w:rsidR="00E05B6E" w:rsidRPr="00E05B6E">
        <w:rPr>
          <w:rFonts w:ascii="仿宋" w:eastAsia="仿宋" w:hAnsi="仿宋" w:hint="eastAsia"/>
          <w:szCs w:val="24"/>
          <w:lang w:eastAsia="zh-CN"/>
        </w:rPr>
        <w:t>该费用包括所有在</w:t>
      </w:r>
      <w:r w:rsidR="00E05B6E">
        <w:rPr>
          <w:rFonts w:ascii="仿宋" w:eastAsia="仿宋" w:hAnsi="仿宋" w:hint="eastAsia"/>
          <w:szCs w:val="24"/>
          <w:lang w:eastAsia="zh-CN"/>
        </w:rPr>
        <w:t>明尼苏达大学</w:t>
      </w:r>
      <w:r w:rsidR="00C46225">
        <w:rPr>
          <w:rFonts w:ascii="仿宋" w:eastAsia="仿宋" w:hAnsi="仿宋" w:hint="eastAsia"/>
          <w:szCs w:val="24"/>
          <w:lang w:eastAsia="zh-CN"/>
        </w:rPr>
        <w:t>期间</w:t>
      </w:r>
      <w:r w:rsidR="00E05B6E" w:rsidRPr="00E05B6E">
        <w:rPr>
          <w:rFonts w:ascii="仿宋" w:eastAsia="仿宋" w:hAnsi="仿宋" w:hint="eastAsia"/>
          <w:szCs w:val="24"/>
          <w:lang w:eastAsia="zh-CN"/>
        </w:rPr>
        <w:t>的课程</w:t>
      </w:r>
      <w:r w:rsidR="00E05B6E">
        <w:rPr>
          <w:rFonts w:ascii="仿宋" w:eastAsia="仿宋" w:hAnsi="仿宋" w:hint="eastAsia"/>
          <w:szCs w:val="24"/>
          <w:lang w:eastAsia="zh-CN"/>
        </w:rPr>
        <w:t>学习</w:t>
      </w:r>
      <w:r w:rsidR="00E05B6E" w:rsidRPr="00E05B6E">
        <w:rPr>
          <w:rFonts w:ascii="仿宋" w:eastAsia="仿宋" w:hAnsi="仿宋" w:hint="eastAsia"/>
          <w:szCs w:val="24"/>
          <w:lang w:eastAsia="zh-CN"/>
        </w:rPr>
        <w:t>费用</w:t>
      </w:r>
      <w:r w:rsidR="00C46225">
        <w:rPr>
          <w:rFonts w:ascii="仿宋" w:eastAsia="仿宋" w:hAnsi="仿宋" w:hint="eastAsia"/>
          <w:szCs w:val="24"/>
          <w:lang w:eastAsia="zh-CN"/>
        </w:rPr>
        <w:t>、</w:t>
      </w:r>
      <w:r w:rsidR="00E05B6E" w:rsidRPr="00E05B6E">
        <w:rPr>
          <w:rFonts w:ascii="仿宋" w:eastAsia="仿宋" w:hAnsi="仿宋" w:hint="eastAsia"/>
          <w:szCs w:val="24"/>
          <w:lang w:eastAsia="zh-CN"/>
        </w:rPr>
        <w:t>芝加哥一周实地考察费用（包括往返芝加哥的机票、考察期间所有</w:t>
      </w:r>
      <w:r w:rsidR="00E05B6E" w:rsidRPr="00E05B6E">
        <w:rPr>
          <w:rFonts w:ascii="仿宋" w:eastAsia="仿宋" w:hAnsi="仿宋" w:hint="eastAsia"/>
          <w:szCs w:val="24"/>
          <w:lang w:eastAsia="zh-CN"/>
        </w:rPr>
        <w:lastRenderedPageBreak/>
        <w:t>交通、住宿、及餐饮费用）</w:t>
      </w:r>
      <w:r w:rsidR="00C46225">
        <w:rPr>
          <w:rFonts w:ascii="仿宋" w:eastAsia="仿宋" w:hAnsi="仿宋" w:hint="eastAsia"/>
          <w:szCs w:val="24"/>
          <w:lang w:eastAsia="zh-CN"/>
        </w:rPr>
        <w:t>、</w:t>
      </w:r>
      <w:r w:rsidR="00E05B6E" w:rsidRPr="00E05B6E">
        <w:rPr>
          <w:rFonts w:ascii="仿宋" w:eastAsia="仿宋" w:hAnsi="仿宋" w:hint="eastAsia"/>
          <w:szCs w:val="24"/>
          <w:lang w:eastAsia="zh-CN"/>
        </w:rPr>
        <w:t>明大期间的交通费用（接送机、五周公交卡等）</w:t>
      </w:r>
      <w:r w:rsidR="00E05B6E" w:rsidRPr="00E05B6E">
        <w:rPr>
          <w:rFonts w:ascii="仿宋" w:eastAsia="仿宋" w:hAnsi="仿宋"/>
          <w:szCs w:val="24"/>
          <w:lang w:eastAsia="zh-CN"/>
        </w:rPr>
        <w:t>和在美期间健康保险。</w:t>
      </w:r>
    </w:p>
    <w:p w14:paraId="728A9556" w14:textId="77777777" w:rsidR="00E56458" w:rsidRPr="00213216" w:rsidRDefault="00E56458" w:rsidP="002D580F">
      <w:pPr>
        <w:ind w:firstLineChars="200" w:firstLine="480"/>
        <w:rPr>
          <w:rFonts w:ascii="仿宋" w:eastAsia="仿宋" w:hAnsi="仿宋"/>
          <w:szCs w:val="24"/>
          <w:lang w:eastAsia="zh-CN"/>
        </w:rPr>
      </w:pPr>
      <w:r w:rsidRPr="00213216">
        <w:rPr>
          <w:rFonts w:ascii="仿宋" w:eastAsia="仿宋" w:hAnsi="仿宋" w:hint="eastAsia"/>
          <w:szCs w:val="24"/>
          <w:lang w:eastAsia="zh-CN"/>
        </w:rPr>
        <w:t>（2</w:t>
      </w:r>
      <w:r w:rsidR="00D3648B">
        <w:rPr>
          <w:rFonts w:ascii="仿宋" w:eastAsia="仿宋" w:hAnsi="仿宋" w:hint="eastAsia"/>
          <w:szCs w:val="24"/>
          <w:lang w:eastAsia="zh-CN"/>
        </w:rPr>
        <w:t>）学生完成</w:t>
      </w:r>
      <w:r w:rsidRPr="00213216">
        <w:rPr>
          <w:rFonts w:ascii="仿宋" w:eastAsia="仿宋" w:hAnsi="仿宋" w:hint="eastAsia"/>
          <w:szCs w:val="24"/>
          <w:lang w:eastAsia="zh-CN"/>
        </w:rPr>
        <w:t>学习并通过考试</w:t>
      </w:r>
      <w:r w:rsidR="001A0449">
        <w:rPr>
          <w:rFonts w:ascii="仿宋" w:eastAsia="仿宋" w:hAnsi="仿宋" w:hint="eastAsia"/>
          <w:szCs w:val="24"/>
          <w:lang w:eastAsia="zh-CN"/>
        </w:rPr>
        <w:t>合格</w:t>
      </w:r>
      <w:r w:rsidRPr="00213216">
        <w:rPr>
          <w:rFonts w:ascii="仿宋" w:eastAsia="仿宋" w:hAnsi="仿宋" w:hint="eastAsia"/>
          <w:szCs w:val="24"/>
          <w:lang w:eastAsia="zh-CN"/>
        </w:rPr>
        <w:t>，可获得明尼苏达大学颁发暑期进修结业证书，并替换东南大学部分学分。</w:t>
      </w:r>
    </w:p>
    <w:p w14:paraId="498FF65C" w14:textId="77777777" w:rsidR="00055863" w:rsidRDefault="00E56458" w:rsidP="00055863">
      <w:pPr>
        <w:spacing w:line="360" w:lineRule="auto"/>
        <w:ind w:firstLineChars="200" w:firstLine="480"/>
        <w:rPr>
          <w:rFonts w:ascii="仿宋" w:eastAsia="仿宋" w:hAnsi="仿宋"/>
          <w:szCs w:val="24"/>
          <w:lang w:eastAsia="zh-CN"/>
        </w:rPr>
      </w:pPr>
      <w:r w:rsidRPr="00213216">
        <w:rPr>
          <w:rFonts w:ascii="仿宋" w:eastAsia="仿宋" w:hAnsi="仿宋" w:hint="eastAsia"/>
          <w:szCs w:val="24"/>
          <w:lang w:eastAsia="zh-CN"/>
        </w:rPr>
        <w:t>（3）</w:t>
      </w:r>
      <w:r w:rsidR="006F6192" w:rsidRPr="006F6192">
        <w:rPr>
          <w:rFonts w:ascii="仿宋" w:eastAsia="仿宋" w:hAnsi="仿宋" w:hint="eastAsia"/>
          <w:szCs w:val="24"/>
          <w:lang w:eastAsia="zh-CN"/>
        </w:rPr>
        <w:t>暑期班</w:t>
      </w:r>
      <w:r w:rsidR="00ED020A">
        <w:rPr>
          <w:rFonts w:ascii="仿宋" w:eastAsia="仿宋" w:hAnsi="仿宋" w:hint="eastAsia"/>
          <w:szCs w:val="24"/>
          <w:lang w:eastAsia="zh-CN"/>
        </w:rPr>
        <w:t>学生</w:t>
      </w:r>
      <w:r w:rsidR="006F6192" w:rsidRPr="006F6192">
        <w:rPr>
          <w:rFonts w:ascii="仿宋" w:eastAsia="仿宋" w:hAnsi="仿宋" w:hint="eastAsia"/>
          <w:szCs w:val="24"/>
          <w:lang w:eastAsia="zh-CN"/>
        </w:rPr>
        <w:t>参加迎新</w:t>
      </w:r>
      <w:r w:rsidR="006F6192" w:rsidRPr="006F6192">
        <w:rPr>
          <w:rFonts w:ascii="仿宋" w:eastAsia="仿宋" w:hAnsi="仿宋"/>
          <w:szCs w:val="24"/>
          <w:lang w:eastAsia="zh-CN"/>
        </w:rPr>
        <w:t>和结业活动</w:t>
      </w:r>
      <w:r w:rsidR="006F6192">
        <w:rPr>
          <w:rFonts w:ascii="仿宋" w:eastAsia="仿宋" w:hAnsi="仿宋" w:hint="eastAsia"/>
          <w:szCs w:val="24"/>
          <w:lang w:eastAsia="zh-CN"/>
        </w:rPr>
        <w:t>等</w:t>
      </w:r>
      <w:r w:rsidR="006F6192" w:rsidRPr="006F6192">
        <w:rPr>
          <w:rFonts w:ascii="仿宋" w:eastAsia="仿宋" w:hAnsi="仿宋" w:hint="eastAsia"/>
          <w:szCs w:val="24"/>
          <w:lang w:eastAsia="zh-CN"/>
        </w:rPr>
        <w:t>不收费，各门课所发纸制课件以及计算机</w:t>
      </w:r>
      <w:r w:rsidR="006F6192" w:rsidRPr="006F6192">
        <w:rPr>
          <w:rFonts w:ascii="仿宋" w:eastAsia="仿宋" w:hAnsi="仿宋"/>
          <w:szCs w:val="24"/>
          <w:lang w:eastAsia="zh-CN"/>
        </w:rPr>
        <w:t>软件</w:t>
      </w:r>
      <w:r w:rsidR="00ED020A">
        <w:rPr>
          <w:rFonts w:ascii="仿宋" w:eastAsia="仿宋" w:hAnsi="仿宋" w:hint="eastAsia"/>
          <w:szCs w:val="24"/>
          <w:lang w:eastAsia="zh-CN"/>
        </w:rPr>
        <w:t>使用</w:t>
      </w:r>
      <w:r w:rsidR="006F6192" w:rsidRPr="006F6192">
        <w:rPr>
          <w:rFonts w:ascii="仿宋" w:eastAsia="仿宋" w:hAnsi="仿宋" w:hint="eastAsia"/>
          <w:szCs w:val="24"/>
          <w:lang w:eastAsia="zh-CN"/>
        </w:rPr>
        <w:t>不收费。</w:t>
      </w:r>
    </w:p>
    <w:p w14:paraId="32EAF37A" w14:textId="77777777" w:rsidR="00055863" w:rsidRPr="004E6674" w:rsidRDefault="00055863" w:rsidP="00055863">
      <w:pPr>
        <w:spacing w:line="360" w:lineRule="auto"/>
        <w:ind w:firstLineChars="200" w:firstLine="480"/>
        <w:rPr>
          <w:rFonts w:ascii="仿宋" w:eastAsia="仿宋" w:hAnsi="仿宋"/>
          <w:szCs w:val="24"/>
          <w:lang w:eastAsia="zh-CN"/>
        </w:rPr>
      </w:pPr>
      <w:r w:rsidRPr="004E6674">
        <w:rPr>
          <w:rFonts w:ascii="仿宋" w:eastAsia="仿宋" w:hAnsi="仿宋" w:hint="eastAsia"/>
          <w:szCs w:val="24"/>
          <w:lang w:eastAsia="zh-CN"/>
        </w:rPr>
        <w:t>（4）</w:t>
      </w:r>
      <w:r w:rsidR="00ED020A">
        <w:rPr>
          <w:rFonts w:ascii="仿宋" w:eastAsia="仿宋" w:hAnsi="仿宋" w:hint="eastAsia"/>
          <w:szCs w:val="24"/>
          <w:lang w:eastAsia="zh-CN"/>
        </w:rPr>
        <w:t>学生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的</w:t>
      </w:r>
      <w:r w:rsidR="00E05B6E">
        <w:rPr>
          <w:rFonts w:ascii="仿宋" w:eastAsia="仿宋" w:hAnsi="仿宋" w:hint="eastAsia"/>
          <w:szCs w:val="24"/>
          <w:lang w:eastAsia="zh-CN"/>
        </w:rPr>
        <w:t>签证、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交通费和食宿费</w:t>
      </w:r>
      <w:r w:rsidR="00E05B6E">
        <w:rPr>
          <w:rFonts w:ascii="仿宋" w:eastAsia="仿宋" w:hAnsi="仿宋" w:hint="eastAsia"/>
          <w:szCs w:val="24"/>
          <w:lang w:eastAsia="zh-CN"/>
        </w:rPr>
        <w:t>等其他费用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自理，明尼</w:t>
      </w:r>
      <w:r w:rsidR="006F6192" w:rsidRPr="004E6674">
        <w:rPr>
          <w:rFonts w:ascii="仿宋" w:eastAsia="仿宋" w:hAnsi="仿宋"/>
          <w:szCs w:val="24"/>
          <w:lang w:eastAsia="zh-CN"/>
        </w:rPr>
        <w:t>苏达大学交通研究中心会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提供</w:t>
      </w:r>
      <w:r w:rsidR="006F6192" w:rsidRPr="004E6674">
        <w:rPr>
          <w:rFonts w:ascii="仿宋" w:eastAsia="仿宋" w:hAnsi="仿宋"/>
          <w:szCs w:val="24"/>
          <w:lang w:eastAsia="zh-CN"/>
        </w:rPr>
        <w:t>多种住宿选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择并</w:t>
      </w:r>
      <w:r w:rsidR="006F6192" w:rsidRPr="004E6674">
        <w:rPr>
          <w:rFonts w:ascii="仿宋" w:eastAsia="仿宋" w:hAnsi="仿宋"/>
          <w:szCs w:val="24"/>
          <w:lang w:eastAsia="zh-CN"/>
        </w:rPr>
        <w:t>帮助安排住宿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。</w:t>
      </w:r>
      <w:r w:rsidR="00C46225">
        <w:rPr>
          <w:rFonts w:ascii="仿宋" w:eastAsia="仿宋" w:hAnsi="仿宋" w:hint="eastAsia"/>
          <w:szCs w:val="24"/>
          <w:lang w:eastAsia="zh-CN"/>
        </w:rPr>
        <w:t>预计</w:t>
      </w:r>
      <w:r w:rsidR="00C46225" w:rsidRPr="00C46225">
        <w:rPr>
          <w:rFonts w:ascii="仿宋" w:eastAsia="仿宋" w:hAnsi="仿宋" w:hint="eastAsia"/>
          <w:szCs w:val="24"/>
          <w:lang w:eastAsia="zh-CN"/>
        </w:rPr>
        <w:t>每位学生</w:t>
      </w:r>
      <w:r w:rsidR="00C46225">
        <w:rPr>
          <w:rFonts w:ascii="仿宋" w:eastAsia="仿宋" w:hAnsi="仿宋" w:hint="eastAsia"/>
          <w:szCs w:val="24"/>
          <w:lang w:eastAsia="zh-CN"/>
        </w:rPr>
        <w:t>需支出的</w:t>
      </w:r>
      <w:r w:rsidR="00C46225" w:rsidRPr="00C46225">
        <w:rPr>
          <w:rFonts w:ascii="仿宋" w:eastAsia="仿宋" w:hAnsi="仿宋" w:hint="eastAsia"/>
          <w:szCs w:val="24"/>
          <w:lang w:eastAsia="zh-CN"/>
        </w:rPr>
        <w:t>其他费用</w:t>
      </w:r>
      <w:r w:rsidR="00C46225">
        <w:rPr>
          <w:rFonts w:ascii="仿宋" w:eastAsia="仿宋" w:hAnsi="仿宋" w:hint="eastAsia"/>
          <w:szCs w:val="24"/>
          <w:lang w:eastAsia="zh-CN"/>
        </w:rPr>
        <w:t>约</w:t>
      </w:r>
      <w:r w:rsidR="00C46225">
        <w:rPr>
          <w:rFonts w:ascii="仿宋" w:eastAsia="仿宋" w:hAnsi="仿宋"/>
          <w:szCs w:val="24"/>
          <w:lang w:eastAsia="zh-CN"/>
        </w:rPr>
        <w:t>2</w:t>
      </w:r>
      <w:r w:rsidR="00C46225" w:rsidRPr="00C46225">
        <w:rPr>
          <w:rFonts w:ascii="仿宋" w:eastAsia="仿宋" w:hAnsi="仿宋"/>
          <w:szCs w:val="24"/>
          <w:lang w:eastAsia="zh-CN"/>
        </w:rPr>
        <w:t>700</w:t>
      </w:r>
      <w:r w:rsidR="00C46225">
        <w:rPr>
          <w:rFonts w:ascii="仿宋" w:eastAsia="仿宋" w:hAnsi="仿宋" w:hint="eastAsia"/>
          <w:szCs w:val="24"/>
          <w:lang w:eastAsia="zh-CN"/>
        </w:rPr>
        <w:t>美元</w:t>
      </w:r>
      <w:r w:rsidR="00C46225" w:rsidRPr="00C46225">
        <w:rPr>
          <w:rFonts w:ascii="仿宋" w:eastAsia="仿宋" w:hAnsi="仿宋"/>
          <w:szCs w:val="24"/>
          <w:lang w:eastAsia="zh-CN"/>
        </w:rPr>
        <w:t>左右</w:t>
      </w:r>
      <w:r w:rsidR="00C46225">
        <w:rPr>
          <w:rFonts w:ascii="仿宋" w:eastAsia="仿宋" w:hAnsi="仿宋" w:hint="eastAsia"/>
          <w:szCs w:val="24"/>
          <w:lang w:eastAsia="zh-CN"/>
        </w:rPr>
        <w:t>，</w:t>
      </w:r>
      <w:r w:rsidR="00C46225" w:rsidRPr="00C46225">
        <w:rPr>
          <w:rFonts w:ascii="仿宋" w:eastAsia="仿宋" w:hAnsi="仿宋"/>
          <w:szCs w:val="24"/>
          <w:lang w:eastAsia="zh-CN"/>
        </w:rPr>
        <w:t>包括600</w:t>
      </w:r>
      <w:r w:rsidR="00C46225">
        <w:rPr>
          <w:rFonts w:ascii="仿宋" w:eastAsia="仿宋" w:hAnsi="仿宋" w:hint="eastAsia"/>
          <w:szCs w:val="24"/>
          <w:lang w:eastAsia="zh-CN"/>
        </w:rPr>
        <w:t>美元</w:t>
      </w:r>
      <w:r w:rsidR="00C46225" w:rsidRPr="00C46225">
        <w:rPr>
          <w:rFonts w:ascii="仿宋" w:eastAsia="仿宋" w:hAnsi="仿宋"/>
          <w:szCs w:val="24"/>
          <w:lang w:eastAsia="zh-CN"/>
        </w:rPr>
        <w:t>左右的宿舍住宿， 700</w:t>
      </w:r>
      <w:r w:rsidR="00C46225">
        <w:rPr>
          <w:rFonts w:ascii="仿宋" w:eastAsia="仿宋" w:hAnsi="仿宋" w:hint="eastAsia"/>
          <w:szCs w:val="24"/>
          <w:lang w:eastAsia="zh-CN"/>
        </w:rPr>
        <w:t>美元</w:t>
      </w:r>
      <w:r w:rsidR="00C46225" w:rsidRPr="00C46225">
        <w:rPr>
          <w:rFonts w:ascii="仿宋" w:eastAsia="仿宋" w:hAnsi="仿宋"/>
          <w:szCs w:val="24"/>
          <w:lang w:eastAsia="zh-CN"/>
        </w:rPr>
        <w:t>左右的在美餐饮费用， 1200</w:t>
      </w:r>
      <w:r w:rsidR="00C46225">
        <w:rPr>
          <w:rFonts w:ascii="仿宋" w:eastAsia="仿宋" w:hAnsi="仿宋" w:hint="eastAsia"/>
          <w:szCs w:val="24"/>
          <w:lang w:eastAsia="zh-CN"/>
        </w:rPr>
        <w:t>美元</w:t>
      </w:r>
      <w:r w:rsidR="00C46225" w:rsidRPr="00C46225">
        <w:rPr>
          <w:rFonts w:ascii="仿宋" w:eastAsia="仿宋" w:hAnsi="仿宋"/>
          <w:szCs w:val="24"/>
          <w:lang w:eastAsia="zh-CN"/>
        </w:rPr>
        <w:t>左右的往返美国机票费用，以及200</w:t>
      </w:r>
      <w:r w:rsidR="00C46225">
        <w:rPr>
          <w:rFonts w:ascii="仿宋" w:eastAsia="仿宋" w:hAnsi="仿宋" w:hint="eastAsia"/>
          <w:szCs w:val="24"/>
          <w:lang w:eastAsia="zh-CN"/>
        </w:rPr>
        <w:t>美元</w:t>
      </w:r>
      <w:r w:rsidR="00C46225" w:rsidRPr="00C46225">
        <w:rPr>
          <w:rFonts w:ascii="仿宋" w:eastAsia="仿宋" w:hAnsi="仿宋"/>
          <w:szCs w:val="24"/>
          <w:lang w:eastAsia="zh-CN"/>
        </w:rPr>
        <w:t>左右的签证申请费用。</w:t>
      </w:r>
      <w:r w:rsidR="006F6192" w:rsidRPr="004E6674">
        <w:rPr>
          <w:rFonts w:ascii="仿宋" w:eastAsia="仿宋" w:hAnsi="仿宋" w:hint="eastAsia"/>
          <w:szCs w:val="24"/>
          <w:lang w:eastAsia="zh-CN"/>
        </w:rPr>
        <w:t>申请者需要报名，经组织者审定后，确定录取名单，并颁发正式录取通知书。</w:t>
      </w:r>
    </w:p>
    <w:p w14:paraId="7A8B50CE" w14:textId="77777777" w:rsidR="001A0449" w:rsidRPr="004E6674" w:rsidRDefault="001A0449" w:rsidP="00055863">
      <w:pPr>
        <w:spacing w:line="360" w:lineRule="auto"/>
        <w:ind w:firstLineChars="200" w:firstLine="480"/>
        <w:rPr>
          <w:rFonts w:ascii="宋体" w:eastAsia="宋体" w:hAnsi="宋体" w:cs="宋体"/>
          <w:szCs w:val="21"/>
          <w:lang w:eastAsia="zh-CN"/>
        </w:rPr>
      </w:pPr>
      <w:r w:rsidRPr="004E6674">
        <w:rPr>
          <w:rFonts w:ascii="仿宋" w:eastAsia="仿宋" w:hAnsi="仿宋" w:hint="eastAsia"/>
          <w:szCs w:val="24"/>
          <w:lang w:eastAsia="zh-CN"/>
        </w:rPr>
        <w:t>（5</w:t>
      </w:r>
      <w:r w:rsidRPr="004E6674">
        <w:rPr>
          <w:rFonts w:ascii="仿宋" w:eastAsia="仿宋" w:hAnsi="仿宋"/>
          <w:szCs w:val="24"/>
          <w:lang w:eastAsia="zh-CN"/>
        </w:rPr>
        <w:t>）</w:t>
      </w:r>
      <w:r w:rsidR="004E6674">
        <w:rPr>
          <w:rFonts w:ascii="仿宋" w:eastAsia="仿宋" w:hAnsi="仿宋" w:hint="eastAsia"/>
          <w:szCs w:val="24"/>
          <w:lang w:eastAsia="zh-CN"/>
        </w:rPr>
        <w:t>暑期班</w:t>
      </w:r>
      <w:r w:rsidR="00ED020A">
        <w:rPr>
          <w:rFonts w:ascii="仿宋" w:eastAsia="仿宋" w:hAnsi="仿宋" w:hint="eastAsia"/>
          <w:szCs w:val="24"/>
          <w:lang w:eastAsia="zh-CN"/>
        </w:rPr>
        <w:t>学习</w:t>
      </w:r>
      <w:r w:rsidRPr="004E6674">
        <w:rPr>
          <w:rFonts w:ascii="仿宋" w:eastAsia="仿宋" w:hAnsi="仿宋" w:hint="eastAsia"/>
          <w:szCs w:val="24"/>
          <w:lang w:eastAsia="zh-CN"/>
        </w:rPr>
        <w:t>综合评价排名前</w:t>
      </w:r>
      <w:r w:rsidR="00897A77" w:rsidRPr="004E6674">
        <w:rPr>
          <w:rFonts w:ascii="仿宋" w:eastAsia="仿宋" w:hAnsi="仿宋" w:hint="eastAsia"/>
          <w:szCs w:val="24"/>
          <w:lang w:eastAsia="zh-CN"/>
        </w:rPr>
        <w:t>3</w:t>
      </w:r>
      <w:r w:rsidRPr="004E6674">
        <w:rPr>
          <w:rFonts w:ascii="仿宋" w:eastAsia="仿宋" w:hAnsi="仿宋" w:hint="eastAsia"/>
          <w:szCs w:val="24"/>
          <w:lang w:eastAsia="zh-CN"/>
        </w:rPr>
        <w:t>名的学生，将由</w:t>
      </w:r>
      <w:r w:rsidR="00897A77" w:rsidRPr="004E6674">
        <w:rPr>
          <w:rFonts w:ascii="仿宋" w:eastAsia="仿宋" w:hAnsi="仿宋" w:hint="eastAsia"/>
          <w:szCs w:val="24"/>
          <w:lang w:eastAsia="zh-CN"/>
        </w:rPr>
        <w:t>交通</w:t>
      </w:r>
      <w:r w:rsidRPr="004E6674">
        <w:rPr>
          <w:rFonts w:ascii="仿宋" w:eastAsia="仿宋" w:hAnsi="仿宋" w:hint="eastAsia"/>
          <w:szCs w:val="24"/>
          <w:lang w:eastAsia="zh-CN"/>
        </w:rPr>
        <w:t>学院</w:t>
      </w:r>
      <w:r w:rsidR="00897A77" w:rsidRPr="004E6674">
        <w:rPr>
          <w:rFonts w:ascii="仿宋" w:eastAsia="仿宋" w:hAnsi="仿宋" w:hint="eastAsia"/>
          <w:szCs w:val="24"/>
          <w:lang w:eastAsia="zh-CN"/>
        </w:rPr>
        <w:t>颁发优秀学员证书，并</w:t>
      </w:r>
      <w:r w:rsidRPr="004E6674">
        <w:rPr>
          <w:rFonts w:ascii="仿宋" w:eastAsia="仿宋" w:hAnsi="仿宋" w:hint="eastAsia"/>
          <w:szCs w:val="24"/>
          <w:lang w:eastAsia="zh-CN"/>
        </w:rPr>
        <w:t>给予每人</w:t>
      </w:r>
      <w:r w:rsidR="00897A77" w:rsidRPr="004E6674">
        <w:rPr>
          <w:rFonts w:ascii="仿宋" w:eastAsia="仿宋" w:hAnsi="仿宋" w:hint="eastAsia"/>
          <w:szCs w:val="24"/>
          <w:lang w:eastAsia="zh-CN"/>
        </w:rPr>
        <w:t>3</w:t>
      </w:r>
      <w:r w:rsidRPr="004E6674">
        <w:rPr>
          <w:rFonts w:ascii="仿宋" w:eastAsia="仿宋" w:hAnsi="仿宋" w:hint="eastAsia"/>
          <w:szCs w:val="24"/>
          <w:lang w:eastAsia="zh-CN"/>
        </w:rPr>
        <w:t>000元人民币的奖励。</w:t>
      </w:r>
    </w:p>
    <w:p w14:paraId="4DA7E599" w14:textId="0596702B" w:rsidR="001A0449" w:rsidRPr="002007C5" w:rsidRDefault="001A0449" w:rsidP="002007C5">
      <w:pPr>
        <w:spacing w:line="360" w:lineRule="auto"/>
        <w:ind w:firstLineChars="200" w:firstLine="480"/>
        <w:rPr>
          <w:rFonts w:ascii="仿宋" w:eastAsia="仿宋" w:hAnsi="仿宋"/>
          <w:b/>
          <w:szCs w:val="24"/>
          <w:lang w:eastAsia="zh-CN"/>
        </w:rPr>
      </w:pPr>
      <w:r w:rsidRPr="004E6674">
        <w:rPr>
          <w:rFonts w:ascii="仿宋" w:eastAsia="仿宋" w:hAnsi="仿宋" w:hint="eastAsia"/>
          <w:szCs w:val="24"/>
          <w:lang w:eastAsia="zh-CN"/>
        </w:rPr>
        <w:t>本次报名对象为交通学院各专业1、2、3年级本科生。</w:t>
      </w:r>
      <w:r w:rsidR="00ED020A">
        <w:rPr>
          <w:rFonts w:ascii="仿宋" w:eastAsia="仿宋" w:hAnsi="仿宋" w:hint="eastAsia"/>
          <w:szCs w:val="24"/>
          <w:lang w:eastAsia="zh-CN"/>
        </w:rPr>
        <w:t>报名</w:t>
      </w:r>
      <w:r w:rsidRPr="004E6674">
        <w:rPr>
          <w:rFonts w:ascii="仿宋" w:eastAsia="仿宋" w:hAnsi="仿宋" w:hint="eastAsia"/>
          <w:szCs w:val="24"/>
          <w:lang w:eastAsia="zh-CN"/>
        </w:rPr>
        <w:t>学生</w:t>
      </w:r>
      <w:r w:rsidR="00ED020A">
        <w:rPr>
          <w:rFonts w:ascii="仿宋" w:eastAsia="仿宋" w:hAnsi="仿宋" w:hint="eastAsia"/>
          <w:szCs w:val="24"/>
          <w:lang w:eastAsia="zh-CN"/>
        </w:rPr>
        <w:t>需</w:t>
      </w:r>
      <w:r w:rsidRPr="004E6674">
        <w:rPr>
          <w:rFonts w:ascii="仿宋" w:eastAsia="仿宋" w:hAnsi="仿宋" w:hint="eastAsia"/>
          <w:szCs w:val="24"/>
          <w:lang w:eastAsia="zh-CN"/>
        </w:rPr>
        <w:t>填写下表信息</w:t>
      </w:r>
      <w:r w:rsidR="002007C5">
        <w:rPr>
          <w:rFonts w:ascii="仿宋" w:eastAsia="仿宋" w:hAnsi="仿宋" w:hint="eastAsia"/>
          <w:szCs w:val="24"/>
          <w:lang w:eastAsia="zh-CN"/>
        </w:rPr>
        <w:t>及附件：报名申请表，附件：汇总表</w:t>
      </w:r>
      <w:r w:rsidRPr="004E6674">
        <w:rPr>
          <w:rFonts w:ascii="仿宋" w:eastAsia="仿宋" w:hAnsi="仿宋" w:hint="eastAsia"/>
          <w:szCs w:val="24"/>
          <w:lang w:eastAsia="zh-CN"/>
        </w:rPr>
        <w:t>，于</w:t>
      </w:r>
      <w:r w:rsidRPr="00606AFA">
        <w:rPr>
          <w:rFonts w:ascii="仿宋" w:eastAsia="仿宋" w:hAnsi="仿宋" w:hint="eastAsia"/>
          <w:b/>
          <w:szCs w:val="24"/>
          <w:lang w:eastAsia="zh-CN"/>
        </w:rPr>
        <w:t>201</w:t>
      </w:r>
      <w:r w:rsidR="002007C5">
        <w:rPr>
          <w:rFonts w:ascii="仿宋" w:eastAsia="仿宋" w:hAnsi="仿宋" w:hint="eastAsia"/>
          <w:b/>
          <w:szCs w:val="24"/>
          <w:lang w:eastAsia="zh-CN"/>
        </w:rPr>
        <w:t>9</w:t>
      </w:r>
      <w:r w:rsidRPr="00606AFA">
        <w:rPr>
          <w:rFonts w:ascii="仿宋" w:eastAsia="仿宋" w:hAnsi="仿宋" w:hint="eastAsia"/>
          <w:b/>
          <w:szCs w:val="24"/>
          <w:lang w:eastAsia="zh-CN"/>
        </w:rPr>
        <w:t>年</w:t>
      </w:r>
      <w:r w:rsidR="002007C5">
        <w:rPr>
          <w:rFonts w:ascii="仿宋" w:eastAsia="仿宋" w:hAnsi="仿宋" w:hint="eastAsia"/>
          <w:b/>
          <w:szCs w:val="24"/>
          <w:lang w:eastAsia="zh-CN"/>
        </w:rPr>
        <w:t>4</w:t>
      </w:r>
      <w:r w:rsidRPr="00606AFA">
        <w:rPr>
          <w:rFonts w:ascii="仿宋" w:eastAsia="仿宋" w:hAnsi="仿宋" w:hint="eastAsia"/>
          <w:b/>
          <w:szCs w:val="24"/>
          <w:lang w:eastAsia="zh-CN"/>
        </w:rPr>
        <w:t>月</w:t>
      </w:r>
      <w:r w:rsidR="002007C5">
        <w:rPr>
          <w:rFonts w:ascii="仿宋" w:eastAsia="仿宋" w:hAnsi="仿宋" w:hint="eastAsia"/>
          <w:b/>
          <w:szCs w:val="24"/>
          <w:lang w:eastAsia="zh-CN"/>
        </w:rPr>
        <w:t>4日前</w:t>
      </w:r>
      <w:r w:rsidRPr="00606AFA">
        <w:rPr>
          <w:rFonts w:ascii="仿宋" w:eastAsia="仿宋" w:hAnsi="仿宋" w:hint="eastAsia"/>
          <w:b/>
          <w:szCs w:val="24"/>
          <w:lang w:eastAsia="zh-CN"/>
        </w:rPr>
        <w:t>完成并提交</w:t>
      </w:r>
      <w:r w:rsidR="000B3A95">
        <w:rPr>
          <w:rFonts w:ascii="仿宋" w:eastAsia="仿宋" w:hAnsi="仿宋" w:hint="eastAsia"/>
          <w:b/>
          <w:szCs w:val="24"/>
          <w:lang w:eastAsia="zh-CN"/>
        </w:rPr>
        <w:t>到</w:t>
      </w:r>
      <w:r w:rsidR="002007C5">
        <w:rPr>
          <w:rFonts w:ascii="仿宋" w:eastAsia="仿宋" w:hAnsi="仿宋" w:hint="eastAsia"/>
          <w:b/>
          <w:szCs w:val="24"/>
          <w:lang w:eastAsia="zh-CN"/>
        </w:rPr>
        <w:t>周老师：</w:t>
      </w:r>
      <w:r w:rsidR="002007C5" w:rsidRPr="002007C5">
        <w:rPr>
          <w:rFonts w:ascii="仿宋" w:eastAsia="仿宋" w:hAnsi="仿宋"/>
          <w:b/>
          <w:szCs w:val="24"/>
          <w:lang w:eastAsia="zh-CN"/>
        </w:rPr>
        <w:t>52091281</w:t>
      </w:r>
      <w:r w:rsidR="002007C5">
        <w:rPr>
          <w:rFonts w:ascii="仿宋" w:eastAsia="仿宋" w:hAnsi="仿宋" w:hint="eastAsia"/>
          <w:b/>
          <w:szCs w:val="24"/>
          <w:lang w:eastAsia="zh-CN"/>
        </w:rPr>
        <w:t>，邮箱：</w:t>
      </w:r>
      <w:r w:rsidR="002007C5">
        <w:rPr>
          <w:rFonts w:ascii="仿宋" w:eastAsia="仿宋" w:hAnsi="仿宋"/>
          <w:b/>
          <w:szCs w:val="24"/>
          <w:lang w:eastAsia="zh-CN"/>
        </w:rPr>
        <w:t>117213553@qq.com</w:t>
      </w:r>
      <w:r w:rsidR="000B3A95">
        <w:rPr>
          <w:rFonts w:ascii="仿宋" w:eastAsia="仿宋" w:hAnsi="仿宋" w:hint="eastAsia"/>
          <w:b/>
          <w:szCs w:val="24"/>
          <w:lang w:eastAsia="zh-CN"/>
        </w:rPr>
        <w:t>处</w:t>
      </w:r>
      <w:r w:rsidRPr="00606AFA">
        <w:rPr>
          <w:rFonts w:ascii="仿宋" w:eastAsia="仿宋" w:hAnsi="仿宋" w:hint="eastAsia"/>
          <w:szCs w:val="24"/>
          <w:lang w:eastAsia="zh-CN"/>
        </w:rPr>
        <w:t>。</w:t>
      </w:r>
    </w:p>
    <w:p w14:paraId="3D1FF4AD" w14:textId="77777777" w:rsidR="001A0449" w:rsidRDefault="001A0449" w:rsidP="005A064D">
      <w:pPr>
        <w:spacing w:beforeLines="100" w:before="240" w:line="360" w:lineRule="auto"/>
        <w:jc w:val="center"/>
        <w:rPr>
          <w:rFonts w:ascii="仿宋" w:eastAsia="仿宋" w:hAnsi="仿宋"/>
          <w:b/>
          <w:szCs w:val="24"/>
          <w:lang w:eastAsia="zh-CN"/>
        </w:rPr>
      </w:pPr>
      <w:r w:rsidRPr="001A0449">
        <w:rPr>
          <w:rFonts w:ascii="仿宋" w:eastAsia="仿宋" w:hAnsi="仿宋"/>
          <w:b/>
          <w:szCs w:val="24"/>
          <w:lang w:eastAsia="zh-CN"/>
        </w:rPr>
        <w:t>201</w:t>
      </w:r>
      <w:r w:rsidR="00C46225">
        <w:rPr>
          <w:rFonts w:ascii="仿宋" w:eastAsia="仿宋" w:hAnsi="仿宋" w:hint="eastAsia"/>
          <w:b/>
          <w:szCs w:val="24"/>
          <w:lang w:eastAsia="zh-CN"/>
        </w:rPr>
        <w:t>9</w:t>
      </w:r>
      <w:r w:rsidRPr="001A0449">
        <w:rPr>
          <w:rFonts w:ascii="仿宋" w:eastAsia="仿宋" w:hAnsi="仿宋"/>
          <w:b/>
          <w:szCs w:val="24"/>
          <w:lang w:eastAsia="zh-CN"/>
        </w:rPr>
        <w:t>年《交通与城市规划暑期国际班》</w:t>
      </w:r>
      <w:r w:rsidRPr="001A0449">
        <w:rPr>
          <w:rFonts w:ascii="仿宋" w:eastAsia="仿宋" w:hAnsi="仿宋" w:hint="eastAsia"/>
          <w:b/>
          <w:szCs w:val="24"/>
          <w:lang w:eastAsia="zh-CN"/>
        </w:rPr>
        <w:t>报名表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864"/>
        <w:gridCol w:w="1089"/>
        <w:gridCol w:w="703"/>
        <w:gridCol w:w="700"/>
        <w:gridCol w:w="1289"/>
        <w:gridCol w:w="1487"/>
        <w:gridCol w:w="1689"/>
        <w:gridCol w:w="1687"/>
      </w:tblGrid>
      <w:tr w:rsidR="00F01F35" w:rsidRPr="009A3C5D" w14:paraId="08283E75" w14:textId="77777777" w:rsidTr="00F01F35">
        <w:trPr>
          <w:jc w:val="center"/>
        </w:trPr>
        <w:tc>
          <w:tcPr>
            <w:tcW w:w="454" w:type="pct"/>
            <w:vAlign w:val="center"/>
          </w:tcPr>
          <w:p w14:paraId="0DFA5F60" w14:textId="77777777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 w:rsidRPr="009A3C5D">
              <w:rPr>
                <w:rFonts w:ascii="仿宋" w:eastAsia="仿宋" w:hAnsi="仿宋" w:hint="eastAsia"/>
                <w:b/>
                <w:szCs w:val="24"/>
                <w:lang w:eastAsia="zh-CN"/>
              </w:rPr>
              <w:t>学号</w:t>
            </w:r>
          </w:p>
        </w:tc>
        <w:tc>
          <w:tcPr>
            <w:tcW w:w="572" w:type="pct"/>
            <w:vAlign w:val="center"/>
          </w:tcPr>
          <w:p w14:paraId="5929A723" w14:textId="77777777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 w:rsidRPr="009A3C5D">
              <w:rPr>
                <w:rFonts w:ascii="仿宋" w:eastAsia="仿宋" w:hAnsi="仿宋" w:hint="eastAsia"/>
                <w:b/>
                <w:szCs w:val="24"/>
                <w:lang w:eastAsia="zh-CN"/>
              </w:rPr>
              <w:t>姓名</w:t>
            </w:r>
          </w:p>
        </w:tc>
        <w:tc>
          <w:tcPr>
            <w:tcW w:w="369" w:type="pct"/>
            <w:vAlign w:val="center"/>
          </w:tcPr>
          <w:p w14:paraId="2DFDCB93" w14:textId="77777777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Cs w:val="24"/>
                <w:lang w:eastAsia="zh-CN"/>
              </w:rPr>
              <w:t>性别</w:t>
            </w:r>
          </w:p>
        </w:tc>
        <w:tc>
          <w:tcPr>
            <w:tcW w:w="368" w:type="pct"/>
            <w:vAlign w:val="center"/>
          </w:tcPr>
          <w:p w14:paraId="7C77826B" w14:textId="77777777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 w:rsidRPr="009A3C5D">
              <w:rPr>
                <w:rFonts w:ascii="仿宋" w:eastAsia="仿宋" w:hAnsi="仿宋" w:hint="eastAsia"/>
                <w:b/>
                <w:szCs w:val="24"/>
                <w:lang w:eastAsia="zh-CN"/>
              </w:rPr>
              <w:t>年级</w:t>
            </w:r>
          </w:p>
        </w:tc>
        <w:tc>
          <w:tcPr>
            <w:tcW w:w="678" w:type="pct"/>
            <w:vAlign w:val="center"/>
          </w:tcPr>
          <w:p w14:paraId="0FD32FAC" w14:textId="77777777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Cs w:val="24"/>
                <w:lang w:eastAsia="zh-CN"/>
              </w:rPr>
              <w:t>出生年月</w:t>
            </w:r>
          </w:p>
        </w:tc>
        <w:tc>
          <w:tcPr>
            <w:tcW w:w="782" w:type="pct"/>
            <w:vAlign w:val="center"/>
          </w:tcPr>
          <w:p w14:paraId="33D88312" w14:textId="77777777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 w:rsidRPr="009A3C5D">
              <w:rPr>
                <w:rFonts w:ascii="仿宋" w:eastAsia="仿宋" w:hAnsi="仿宋" w:hint="eastAsia"/>
                <w:b/>
                <w:szCs w:val="24"/>
                <w:lang w:eastAsia="zh-CN"/>
              </w:rPr>
              <w:t>所在专业</w:t>
            </w:r>
          </w:p>
        </w:tc>
        <w:tc>
          <w:tcPr>
            <w:tcW w:w="888" w:type="pct"/>
            <w:vAlign w:val="center"/>
          </w:tcPr>
          <w:p w14:paraId="76E7F2D7" w14:textId="07DE3EBD" w:rsidR="00F01F35" w:rsidRPr="009A3C5D" w:rsidRDefault="000758F4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szCs w:val="24"/>
                <w:lang w:eastAsia="zh-CN"/>
              </w:rPr>
              <w:t>护照</w:t>
            </w:r>
            <w:r w:rsidR="00F01F35">
              <w:rPr>
                <w:rFonts w:ascii="仿宋" w:eastAsia="仿宋" w:hAnsi="仿宋" w:hint="eastAsia"/>
                <w:b/>
                <w:szCs w:val="24"/>
                <w:lang w:eastAsia="zh-CN"/>
              </w:rPr>
              <w:t>号</w:t>
            </w:r>
          </w:p>
        </w:tc>
        <w:tc>
          <w:tcPr>
            <w:tcW w:w="887" w:type="pct"/>
            <w:vAlign w:val="center"/>
          </w:tcPr>
          <w:p w14:paraId="14291C1D" w14:textId="05B7CAB3" w:rsidR="00F01F35" w:rsidRPr="009A3C5D" w:rsidRDefault="00F01F35" w:rsidP="009C55BD">
            <w:pPr>
              <w:jc w:val="center"/>
              <w:rPr>
                <w:rFonts w:ascii="仿宋" w:eastAsia="仿宋" w:hAnsi="仿宋"/>
                <w:b/>
                <w:szCs w:val="24"/>
                <w:lang w:eastAsia="zh-CN"/>
              </w:rPr>
            </w:pPr>
            <w:r w:rsidRPr="009A3C5D">
              <w:rPr>
                <w:rFonts w:ascii="仿宋" w:eastAsia="仿宋" w:hAnsi="仿宋" w:hint="eastAsia"/>
                <w:b/>
                <w:szCs w:val="24"/>
                <w:lang w:eastAsia="zh-CN"/>
              </w:rPr>
              <w:t>联系方式</w:t>
            </w:r>
            <w:r>
              <w:rPr>
                <w:rFonts w:ascii="仿宋" w:eastAsia="仿宋" w:hAnsi="仿宋"/>
                <w:b/>
                <w:szCs w:val="24"/>
                <w:lang w:eastAsia="zh-CN"/>
              </w:rPr>
              <w:br/>
            </w:r>
            <w:r w:rsidRPr="009A3C5D">
              <w:rPr>
                <w:rFonts w:ascii="仿宋" w:eastAsia="仿宋" w:hAnsi="仿宋" w:hint="eastAsia"/>
                <w:b/>
                <w:szCs w:val="24"/>
                <w:lang w:eastAsia="zh-CN"/>
              </w:rPr>
              <w:t>（手机）</w:t>
            </w:r>
          </w:p>
        </w:tc>
      </w:tr>
      <w:tr w:rsidR="00F01F35" w:rsidRPr="005A064D" w14:paraId="03D8B914" w14:textId="77777777" w:rsidTr="00F01F35">
        <w:trPr>
          <w:jc w:val="center"/>
        </w:trPr>
        <w:tc>
          <w:tcPr>
            <w:tcW w:w="454" w:type="pct"/>
            <w:vAlign w:val="center"/>
          </w:tcPr>
          <w:p w14:paraId="0AF0D1A5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vAlign w:val="center"/>
          </w:tcPr>
          <w:p w14:paraId="53A750D3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Align w:val="center"/>
          </w:tcPr>
          <w:p w14:paraId="54D49D18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Align w:val="center"/>
          </w:tcPr>
          <w:p w14:paraId="7B9B97E1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78" w:type="pct"/>
            <w:vAlign w:val="center"/>
          </w:tcPr>
          <w:p w14:paraId="1B1E7DBD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7BCA7DD2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57C56C12" w14:textId="77777777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2249CA0A" w14:textId="3B5C1CB0" w:rsidR="00F01F35" w:rsidRPr="005A064D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F35" w14:paraId="3E6C066D" w14:textId="77777777" w:rsidTr="00F01F35">
        <w:trPr>
          <w:jc w:val="center"/>
        </w:trPr>
        <w:tc>
          <w:tcPr>
            <w:tcW w:w="454" w:type="pct"/>
            <w:vAlign w:val="center"/>
          </w:tcPr>
          <w:p w14:paraId="2C40E6C5" w14:textId="77777777" w:rsidR="00F01F35" w:rsidRDefault="00F01F35" w:rsidP="009C55BD">
            <w:pPr>
              <w:jc w:val="center"/>
              <w:rPr>
                <w:rFonts w:ascii="宋体" w:hAnsi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72" w:type="pct"/>
            <w:vAlign w:val="center"/>
          </w:tcPr>
          <w:p w14:paraId="50E1D760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Align w:val="center"/>
          </w:tcPr>
          <w:p w14:paraId="0310667B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Align w:val="center"/>
          </w:tcPr>
          <w:p w14:paraId="27381FAD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2F240306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1394B920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7D891FEF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4B8EC017" w14:textId="4BCFCA1A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F35" w14:paraId="51B98170" w14:textId="77777777" w:rsidTr="00F01F35">
        <w:trPr>
          <w:jc w:val="center"/>
        </w:trPr>
        <w:tc>
          <w:tcPr>
            <w:tcW w:w="454" w:type="pct"/>
            <w:vAlign w:val="center"/>
          </w:tcPr>
          <w:p w14:paraId="513F55CB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vAlign w:val="center"/>
          </w:tcPr>
          <w:p w14:paraId="05CB308E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Align w:val="center"/>
          </w:tcPr>
          <w:p w14:paraId="5F1268F6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Align w:val="center"/>
          </w:tcPr>
          <w:p w14:paraId="60519A1B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3591D780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37050D3C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25962229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57D9986D" w14:textId="109B0186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1F35" w14:paraId="4EC6CDB5" w14:textId="77777777" w:rsidTr="00F01F35">
        <w:trPr>
          <w:jc w:val="center"/>
        </w:trPr>
        <w:tc>
          <w:tcPr>
            <w:tcW w:w="454" w:type="pct"/>
            <w:vAlign w:val="center"/>
          </w:tcPr>
          <w:p w14:paraId="54A7787B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  <w:vAlign w:val="center"/>
          </w:tcPr>
          <w:p w14:paraId="37C5FBDF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  <w:vAlign w:val="center"/>
          </w:tcPr>
          <w:p w14:paraId="415C7726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vAlign w:val="center"/>
          </w:tcPr>
          <w:p w14:paraId="1353BE2E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0EB3A83B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1D4997C8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77FDB5A7" w14:textId="77777777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2B509DE9" w14:textId="0BA94661" w:rsidR="00F01F35" w:rsidRDefault="00F01F35" w:rsidP="009C55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BCE7F55" w14:textId="397B9B95" w:rsidR="001A0449" w:rsidRDefault="001A0449" w:rsidP="005A064D">
      <w:pPr>
        <w:spacing w:beforeLines="50" w:before="120" w:line="360" w:lineRule="auto"/>
        <w:ind w:firstLineChars="200" w:firstLine="480"/>
        <w:rPr>
          <w:rFonts w:ascii="仿宋" w:eastAsia="仿宋" w:hAnsi="仿宋"/>
          <w:szCs w:val="24"/>
          <w:lang w:eastAsia="zh-CN"/>
        </w:rPr>
      </w:pPr>
      <w:r>
        <w:rPr>
          <w:rFonts w:ascii="仿宋" w:eastAsia="仿宋" w:hAnsi="仿宋" w:hint="eastAsia"/>
          <w:szCs w:val="24"/>
          <w:lang w:eastAsia="zh-CN"/>
        </w:rPr>
        <w:t>以上内容如有疑问，可联系交通学院老师：</w:t>
      </w:r>
      <w:r w:rsidR="00BC0B23">
        <w:rPr>
          <w:rFonts w:ascii="仿宋" w:eastAsia="仿宋" w:hAnsi="仿宋" w:hint="eastAsia"/>
          <w:szCs w:val="24"/>
          <w:lang w:eastAsia="zh-CN"/>
        </w:rPr>
        <w:t>王卫，15996263108，wwang@seu.edu.cn</w:t>
      </w:r>
    </w:p>
    <w:p w14:paraId="7BF7ACE7" w14:textId="77777777" w:rsidR="00FA32CE" w:rsidRDefault="00FA32CE" w:rsidP="00FA32CE">
      <w:pPr>
        <w:spacing w:line="360" w:lineRule="auto"/>
        <w:ind w:firstLineChars="200" w:firstLine="480"/>
        <w:jc w:val="right"/>
        <w:rPr>
          <w:rFonts w:ascii="仿宋" w:eastAsia="仿宋" w:hAnsi="仿宋"/>
          <w:szCs w:val="24"/>
          <w:lang w:eastAsia="zh-CN"/>
        </w:rPr>
      </w:pPr>
      <w:r>
        <w:rPr>
          <w:rFonts w:ascii="仿宋" w:eastAsia="仿宋" w:hAnsi="仿宋" w:hint="eastAsia"/>
          <w:szCs w:val="24"/>
          <w:lang w:eastAsia="zh-CN"/>
        </w:rPr>
        <w:t>东南大学交通学院</w:t>
      </w:r>
    </w:p>
    <w:p w14:paraId="67B10FA1" w14:textId="7759D3F8" w:rsidR="00FA32CE" w:rsidRPr="006F6192" w:rsidRDefault="00FA32CE" w:rsidP="00FA32CE">
      <w:pPr>
        <w:spacing w:line="360" w:lineRule="auto"/>
        <w:ind w:firstLineChars="200" w:firstLine="480"/>
        <w:jc w:val="right"/>
        <w:rPr>
          <w:rFonts w:ascii="仿宋" w:eastAsia="仿宋" w:hAnsi="仿宋"/>
          <w:szCs w:val="24"/>
          <w:lang w:eastAsia="zh-CN"/>
        </w:rPr>
      </w:pPr>
      <w:bookmarkStart w:id="0" w:name="_GoBack"/>
      <w:bookmarkEnd w:id="0"/>
    </w:p>
    <w:sectPr w:rsidR="00FA32CE" w:rsidRPr="006F6192" w:rsidSect="00451AFA">
      <w:headerReference w:type="default" r:id="rId9"/>
      <w:footerReference w:type="default" r:id="rId10"/>
      <w:pgSz w:w="12240" w:h="15840"/>
      <w:pgMar w:top="1440" w:right="1474" w:bottom="1440" w:left="147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F7A86" w14:textId="77777777" w:rsidR="00F60F24" w:rsidRDefault="00F60F24" w:rsidP="005F1D37">
      <w:r>
        <w:separator/>
      </w:r>
    </w:p>
  </w:endnote>
  <w:endnote w:type="continuationSeparator" w:id="0">
    <w:p w14:paraId="1714D364" w14:textId="77777777" w:rsidR="00F60F24" w:rsidRDefault="00F60F24" w:rsidP="005F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9767"/>
      <w:docPartObj>
        <w:docPartGallery w:val="Page Numbers (Bottom of Page)"/>
        <w:docPartUnique/>
      </w:docPartObj>
    </w:sdtPr>
    <w:sdtEndPr/>
    <w:sdtContent>
      <w:p w14:paraId="0DA6636B" w14:textId="0CB07960" w:rsidR="00D2622A" w:rsidRDefault="00656F46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07C5" w:rsidRPr="002007C5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14:paraId="4340BF56" w14:textId="77777777" w:rsidR="00D2622A" w:rsidRDefault="00D2622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B5EC8" w14:textId="77777777" w:rsidR="00F60F24" w:rsidRDefault="00F60F24" w:rsidP="005F1D37">
      <w:r>
        <w:separator/>
      </w:r>
    </w:p>
  </w:footnote>
  <w:footnote w:type="continuationSeparator" w:id="0">
    <w:p w14:paraId="3D79914F" w14:textId="77777777" w:rsidR="00F60F24" w:rsidRDefault="00F60F24" w:rsidP="005F1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F7C00" w14:textId="77777777" w:rsidR="00766EEC" w:rsidRPr="00766EEC" w:rsidRDefault="00766EEC" w:rsidP="00766EEC">
    <w:pPr>
      <w:pStyle w:val="af1"/>
      <w:tabs>
        <w:tab w:val="center" w:pos="4153"/>
      </w:tabs>
      <w:jc w:val="both"/>
      <w:rPr>
        <w:sz w:val="16"/>
        <w:szCs w:val="16"/>
        <w:lang w:eastAsia="zh-CN"/>
      </w:rPr>
    </w:pPr>
    <w:r w:rsidRPr="00766EEC">
      <w:rPr>
        <w:noProof/>
        <w:sz w:val="16"/>
        <w:szCs w:val="16"/>
        <w:lang w:eastAsia="zh-CN"/>
      </w:rPr>
      <w:drawing>
        <wp:anchor distT="0" distB="0" distL="114300" distR="114300" simplePos="0" relativeHeight="251658240" behindDoc="1" locked="0" layoutInCell="1" allowOverlap="1" wp14:anchorId="409B64C8" wp14:editId="24762466">
          <wp:simplePos x="0" y="0"/>
          <wp:positionH relativeFrom="column">
            <wp:posOffset>1651907</wp:posOffset>
          </wp:positionH>
          <wp:positionV relativeFrom="paragraph">
            <wp:posOffset>-195943</wp:posOffset>
          </wp:positionV>
          <wp:extent cx="2952750" cy="664029"/>
          <wp:effectExtent l="19050" t="0" r="0" b="0"/>
          <wp:wrapNone/>
          <wp:docPr id="3" name="Picture 2" descr="HD-closing-slide-whit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HD-closing-slide-white2.jpg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0034"/>
                  <a:stretch/>
                </pic:blipFill>
                <pic:spPr bwMode="auto">
                  <a:xfrm>
                    <a:off x="0" y="0"/>
                    <a:ext cx="296485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7D4B1B0" w14:textId="77777777" w:rsidR="00766EEC" w:rsidRPr="00766EEC" w:rsidRDefault="00766EEC" w:rsidP="00766EEC">
    <w:pPr>
      <w:pStyle w:val="af1"/>
      <w:tabs>
        <w:tab w:val="center" w:pos="4153"/>
      </w:tabs>
      <w:jc w:val="both"/>
      <w:rPr>
        <w:sz w:val="16"/>
        <w:szCs w:val="16"/>
        <w:lang w:eastAsia="zh-CN"/>
      </w:rPr>
    </w:pPr>
  </w:p>
  <w:p w14:paraId="35B194CA" w14:textId="77777777" w:rsidR="00766EEC" w:rsidRPr="00766EEC" w:rsidRDefault="00766EEC" w:rsidP="00766EEC">
    <w:pPr>
      <w:pStyle w:val="af1"/>
      <w:pBdr>
        <w:bottom w:val="single" w:sz="4" w:space="1" w:color="auto"/>
      </w:pBdr>
      <w:tabs>
        <w:tab w:val="center" w:pos="4153"/>
      </w:tabs>
      <w:jc w:val="both"/>
      <w:rPr>
        <w:sz w:val="20"/>
        <w:lang w:eastAsia="zh-CN"/>
      </w:rPr>
    </w:pPr>
    <w:r w:rsidRPr="00766EEC">
      <w:rPr>
        <w:rFonts w:asciiTheme="minorHAnsi" w:hint="eastAsia"/>
        <w:sz w:val="20"/>
        <w:lang w:eastAsia="zh-CN"/>
      </w:rPr>
      <w:t>国际交通</w:t>
    </w:r>
    <w:r w:rsidRPr="00766EEC">
      <w:rPr>
        <w:rFonts w:asciiTheme="minorHAnsi"/>
        <w:sz w:val="20"/>
        <w:lang w:eastAsia="zh-CN"/>
      </w:rPr>
      <w:t>与城市</w:t>
    </w:r>
    <w:r w:rsidRPr="00766EEC">
      <w:rPr>
        <w:rFonts w:asciiTheme="minorHAnsi" w:hint="eastAsia"/>
        <w:sz w:val="20"/>
        <w:lang w:eastAsia="zh-CN"/>
      </w:rPr>
      <w:t>规划暑期课程</w:t>
    </w:r>
    <w:r w:rsidRPr="00766EEC">
      <w:rPr>
        <w:rFonts w:asciiTheme="minorHAnsi"/>
        <w:sz w:val="20"/>
        <w:lang w:eastAsia="zh-CN"/>
      </w:rPr>
      <w:t>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228F0"/>
    <w:multiLevelType w:val="hybridMultilevel"/>
    <w:tmpl w:val="4E2680D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E4D7486"/>
    <w:multiLevelType w:val="multilevel"/>
    <w:tmpl w:val="5E4D7486"/>
    <w:lvl w:ilvl="0">
      <w:start w:val="1"/>
      <w:numFmt w:val="bullet"/>
      <w:lvlText w:val=""/>
      <w:lvlJc w:val="left"/>
      <w:pPr>
        <w:tabs>
          <w:tab w:val="num" w:pos="1128"/>
        </w:tabs>
        <w:ind w:left="112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548"/>
        </w:tabs>
        <w:ind w:left="154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68"/>
        </w:tabs>
        <w:ind w:left="196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88"/>
        </w:tabs>
        <w:ind w:left="238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08"/>
        </w:tabs>
        <w:ind w:left="280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28"/>
        </w:tabs>
        <w:ind w:left="322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648"/>
        </w:tabs>
        <w:ind w:left="364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68"/>
        </w:tabs>
        <w:ind w:left="406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88"/>
        </w:tabs>
        <w:ind w:left="4488" w:hanging="420"/>
      </w:pPr>
      <w:rPr>
        <w:rFonts w:ascii="Wingdings" w:hAnsi="Wingdings" w:hint="default"/>
      </w:rPr>
    </w:lvl>
  </w:abstractNum>
  <w:abstractNum w:abstractNumId="2">
    <w:nsid w:val="631848FA"/>
    <w:multiLevelType w:val="multilevel"/>
    <w:tmpl w:val="DA06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5D1888"/>
    <w:multiLevelType w:val="hybridMultilevel"/>
    <w:tmpl w:val="AA646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78"/>
    <w:rsid w:val="00041A7C"/>
    <w:rsid w:val="00055863"/>
    <w:rsid w:val="000758F4"/>
    <w:rsid w:val="000A1F48"/>
    <w:rsid w:val="000B0FE1"/>
    <w:rsid w:val="000B3A95"/>
    <w:rsid w:val="000F3025"/>
    <w:rsid w:val="0011041E"/>
    <w:rsid w:val="00134E2B"/>
    <w:rsid w:val="00142930"/>
    <w:rsid w:val="00163196"/>
    <w:rsid w:val="00165ABC"/>
    <w:rsid w:val="001814B6"/>
    <w:rsid w:val="00184A4F"/>
    <w:rsid w:val="001A0449"/>
    <w:rsid w:val="002007C5"/>
    <w:rsid w:val="00206125"/>
    <w:rsid w:val="00213216"/>
    <w:rsid w:val="00241C0A"/>
    <w:rsid w:val="00247859"/>
    <w:rsid w:val="002729E6"/>
    <w:rsid w:val="00273017"/>
    <w:rsid w:val="002A1998"/>
    <w:rsid w:val="002B186B"/>
    <w:rsid w:val="002C0A8D"/>
    <w:rsid w:val="002C2883"/>
    <w:rsid w:val="002D580F"/>
    <w:rsid w:val="002D75D7"/>
    <w:rsid w:val="003D2488"/>
    <w:rsid w:val="003D386B"/>
    <w:rsid w:val="004015F9"/>
    <w:rsid w:val="00451AFA"/>
    <w:rsid w:val="00473E85"/>
    <w:rsid w:val="00481520"/>
    <w:rsid w:val="00495A67"/>
    <w:rsid w:val="004D64C7"/>
    <w:rsid w:val="004E6674"/>
    <w:rsid w:val="00541405"/>
    <w:rsid w:val="00556714"/>
    <w:rsid w:val="00563EEC"/>
    <w:rsid w:val="00570E7E"/>
    <w:rsid w:val="005A064D"/>
    <w:rsid w:val="005B3A0A"/>
    <w:rsid w:val="005D6BF9"/>
    <w:rsid w:val="005F1D37"/>
    <w:rsid w:val="00606AFA"/>
    <w:rsid w:val="00610B69"/>
    <w:rsid w:val="00656F46"/>
    <w:rsid w:val="00692678"/>
    <w:rsid w:val="006A51E3"/>
    <w:rsid w:val="006A6996"/>
    <w:rsid w:val="006F6192"/>
    <w:rsid w:val="00731918"/>
    <w:rsid w:val="007361DC"/>
    <w:rsid w:val="007467D8"/>
    <w:rsid w:val="00755A5F"/>
    <w:rsid w:val="00760AB7"/>
    <w:rsid w:val="00766EEC"/>
    <w:rsid w:val="00784F7F"/>
    <w:rsid w:val="007C373F"/>
    <w:rsid w:val="0080468F"/>
    <w:rsid w:val="008335FA"/>
    <w:rsid w:val="00835B3B"/>
    <w:rsid w:val="00897A77"/>
    <w:rsid w:val="008B341C"/>
    <w:rsid w:val="00927AE4"/>
    <w:rsid w:val="009A3C5D"/>
    <w:rsid w:val="009B3EC3"/>
    <w:rsid w:val="00A05E66"/>
    <w:rsid w:val="00A06EBB"/>
    <w:rsid w:val="00A53251"/>
    <w:rsid w:val="00A61078"/>
    <w:rsid w:val="00A85243"/>
    <w:rsid w:val="00A91A2E"/>
    <w:rsid w:val="00AC6ACB"/>
    <w:rsid w:val="00AD63CB"/>
    <w:rsid w:val="00AF1AF3"/>
    <w:rsid w:val="00B1713D"/>
    <w:rsid w:val="00B5334A"/>
    <w:rsid w:val="00B64DCE"/>
    <w:rsid w:val="00B71E0E"/>
    <w:rsid w:val="00B73B1A"/>
    <w:rsid w:val="00B83F4C"/>
    <w:rsid w:val="00BA4363"/>
    <w:rsid w:val="00BC0B23"/>
    <w:rsid w:val="00C429AD"/>
    <w:rsid w:val="00C46225"/>
    <w:rsid w:val="00CA61C3"/>
    <w:rsid w:val="00CB141F"/>
    <w:rsid w:val="00D0206A"/>
    <w:rsid w:val="00D058E9"/>
    <w:rsid w:val="00D2622A"/>
    <w:rsid w:val="00D30342"/>
    <w:rsid w:val="00D3648B"/>
    <w:rsid w:val="00D64D69"/>
    <w:rsid w:val="00D726FB"/>
    <w:rsid w:val="00D869C3"/>
    <w:rsid w:val="00E05B6E"/>
    <w:rsid w:val="00E13175"/>
    <w:rsid w:val="00E3283B"/>
    <w:rsid w:val="00E4081A"/>
    <w:rsid w:val="00E56458"/>
    <w:rsid w:val="00E65504"/>
    <w:rsid w:val="00E67FD2"/>
    <w:rsid w:val="00E7550E"/>
    <w:rsid w:val="00ED020A"/>
    <w:rsid w:val="00ED3550"/>
    <w:rsid w:val="00EE4510"/>
    <w:rsid w:val="00EF138D"/>
    <w:rsid w:val="00EF3FDC"/>
    <w:rsid w:val="00F01F35"/>
    <w:rsid w:val="00F0497D"/>
    <w:rsid w:val="00F14AA7"/>
    <w:rsid w:val="00F15CC7"/>
    <w:rsid w:val="00F60F24"/>
    <w:rsid w:val="00F659BB"/>
    <w:rsid w:val="00F80035"/>
    <w:rsid w:val="00F911A8"/>
    <w:rsid w:val="00F9573A"/>
    <w:rsid w:val="00F9644F"/>
    <w:rsid w:val="00FA32CE"/>
    <w:rsid w:val="00FA3ABE"/>
    <w:rsid w:val="00FE251D"/>
    <w:rsid w:val="00FF2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1F4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EC"/>
    <w:pPr>
      <w:spacing w:after="0" w:line="240" w:lineRule="auto"/>
    </w:pPr>
    <w:rPr>
      <w:rFonts w:asciiTheme="minorEastAsia" w:hAns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FA3ABE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6125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6125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6125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6125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6125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6125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6125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6125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06125"/>
    <w:pPr>
      <w:contextualSpacing/>
    </w:pPr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character" w:customStyle="1" w:styleId="Char">
    <w:name w:val="标题 Char"/>
    <w:basedOn w:val="a0"/>
    <w:link w:val="a3"/>
    <w:uiPriority w:val="10"/>
    <w:rsid w:val="00206125"/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paragraph" w:styleId="a4">
    <w:name w:val="Subtitle"/>
    <w:basedOn w:val="a"/>
    <w:next w:val="a"/>
    <w:link w:val="Char0"/>
    <w:uiPriority w:val="11"/>
    <w:qFormat/>
    <w:rsid w:val="00206125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206125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FA3ABE"/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06125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6125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6125"/>
    <w:rPr>
      <w:rFonts w:asciiTheme="majorHAnsi" w:eastAsiaTheme="majorEastAsia" w:hAnsiTheme="majorHAnsi" w:cstheme="majorBidi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20612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206125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206125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206125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206125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a5">
    <w:name w:val="Subtle Emphasis"/>
    <w:basedOn w:val="a0"/>
    <w:uiPriority w:val="19"/>
    <w:qFormat/>
    <w:rsid w:val="00206125"/>
    <w:rPr>
      <w:i/>
      <w:iCs/>
      <w:color w:val="595959" w:themeColor="text1" w:themeTint="A6"/>
    </w:rPr>
  </w:style>
  <w:style w:type="character" w:styleId="a6">
    <w:name w:val="Emphasis"/>
    <w:basedOn w:val="a0"/>
    <w:uiPriority w:val="20"/>
    <w:qFormat/>
    <w:rsid w:val="00206125"/>
    <w:rPr>
      <w:i/>
      <w:iCs/>
    </w:rPr>
  </w:style>
  <w:style w:type="character" w:styleId="a7">
    <w:name w:val="Intense Emphasis"/>
    <w:basedOn w:val="a0"/>
    <w:uiPriority w:val="21"/>
    <w:qFormat/>
    <w:rsid w:val="00206125"/>
    <w:rPr>
      <w:b/>
      <w:bCs/>
      <w:i/>
      <w:iCs/>
    </w:rPr>
  </w:style>
  <w:style w:type="character" w:styleId="a8">
    <w:name w:val="Strong"/>
    <w:basedOn w:val="a0"/>
    <w:uiPriority w:val="22"/>
    <w:qFormat/>
    <w:rsid w:val="00206125"/>
    <w:rPr>
      <w:b/>
      <w:bCs/>
    </w:rPr>
  </w:style>
  <w:style w:type="paragraph" w:styleId="a9">
    <w:name w:val="Quote"/>
    <w:basedOn w:val="a"/>
    <w:next w:val="a"/>
    <w:link w:val="Char1"/>
    <w:uiPriority w:val="29"/>
    <w:qFormat/>
    <w:rsid w:val="00206125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har1">
    <w:name w:val="引用 Char"/>
    <w:basedOn w:val="a0"/>
    <w:link w:val="a9"/>
    <w:uiPriority w:val="29"/>
    <w:rsid w:val="00206125"/>
    <w:rPr>
      <w:i/>
      <w:iCs/>
    </w:rPr>
  </w:style>
  <w:style w:type="paragraph" w:styleId="aa">
    <w:name w:val="Intense Quote"/>
    <w:basedOn w:val="a"/>
    <w:next w:val="a"/>
    <w:link w:val="Char2"/>
    <w:uiPriority w:val="30"/>
    <w:qFormat/>
    <w:rsid w:val="00206125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har2">
    <w:name w:val="明显引用 Char"/>
    <w:basedOn w:val="a0"/>
    <w:link w:val="aa"/>
    <w:uiPriority w:val="30"/>
    <w:rsid w:val="00206125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ab">
    <w:name w:val="Subtle Reference"/>
    <w:basedOn w:val="a0"/>
    <w:uiPriority w:val="31"/>
    <w:qFormat/>
    <w:rsid w:val="00206125"/>
    <w:rPr>
      <w:smallCaps/>
      <w:color w:val="404040" w:themeColor="text1" w:themeTint="BF"/>
    </w:rPr>
  </w:style>
  <w:style w:type="character" w:styleId="ac">
    <w:name w:val="Intense Reference"/>
    <w:basedOn w:val="a0"/>
    <w:uiPriority w:val="32"/>
    <w:qFormat/>
    <w:rsid w:val="00206125"/>
    <w:rPr>
      <w:b/>
      <w:bCs/>
      <w:smallCaps/>
      <w:u w:val="single"/>
    </w:rPr>
  </w:style>
  <w:style w:type="character" w:styleId="ad">
    <w:name w:val="Book Title"/>
    <w:basedOn w:val="a0"/>
    <w:uiPriority w:val="33"/>
    <w:qFormat/>
    <w:rsid w:val="00206125"/>
    <w:rPr>
      <w:b/>
      <w:bCs/>
      <w:smallCaps/>
    </w:rPr>
  </w:style>
  <w:style w:type="paragraph" w:styleId="ae">
    <w:name w:val="caption"/>
    <w:basedOn w:val="a"/>
    <w:next w:val="a"/>
    <w:uiPriority w:val="35"/>
    <w:semiHidden/>
    <w:unhideWhenUsed/>
    <w:qFormat/>
    <w:rsid w:val="00206125"/>
    <w:rPr>
      <w:b/>
      <w:bCs/>
      <w:color w:val="404040" w:themeColor="text1" w:themeTint="BF"/>
    </w:rPr>
  </w:style>
  <w:style w:type="paragraph" w:styleId="TOC">
    <w:name w:val="TOC Heading"/>
    <w:basedOn w:val="1"/>
    <w:next w:val="a"/>
    <w:uiPriority w:val="39"/>
    <w:semiHidden/>
    <w:unhideWhenUsed/>
    <w:qFormat/>
    <w:rsid w:val="00206125"/>
    <w:pPr>
      <w:outlineLvl w:val="9"/>
    </w:pPr>
  </w:style>
  <w:style w:type="paragraph" w:styleId="af">
    <w:name w:val="No Spacing"/>
    <w:uiPriority w:val="1"/>
    <w:qFormat/>
    <w:rsid w:val="00206125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206125"/>
    <w:pPr>
      <w:ind w:left="720"/>
      <w:contextualSpacing/>
    </w:pPr>
  </w:style>
  <w:style w:type="paragraph" w:styleId="af1">
    <w:name w:val="header"/>
    <w:basedOn w:val="a"/>
    <w:link w:val="Char3"/>
    <w:uiPriority w:val="99"/>
    <w:unhideWhenUsed/>
    <w:rsid w:val="005F1D37"/>
    <w:pPr>
      <w:tabs>
        <w:tab w:val="center" w:pos="4680"/>
        <w:tab w:val="right" w:pos="9360"/>
      </w:tabs>
    </w:pPr>
  </w:style>
  <w:style w:type="character" w:customStyle="1" w:styleId="Char3">
    <w:name w:val="页眉 Char"/>
    <w:basedOn w:val="a0"/>
    <w:link w:val="af1"/>
    <w:uiPriority w:val="99"/>
    <w:rsid w:val="005F1D37"/>
  </w:style>
  <w:style w:type="paragraph" w:styleId="af2">
    <w:name w:val="footer"/>
    <w:basedOn w:val="a"/>
    <w:link w:val="Char4"/>
    <w:uiPriority w:val="99"/>
    <w:unhideWhenUsed/>
    <w:rsid w:val="005F1D37"/>
    <w:pPr>
      <w:tabs>
        <w:tab w:val="center" w:pos="4680"/>
        <w:tab w:val="right" w:pos="9360"/>
      </w:tabs>
    </w:pPr>
  </w:style>
  <w:style w:type="character" w:customStyle="1" w:styleId="Char4">
    <w:name w:val="页脚 Char"/>
    <w:basedOn w:val="a0"/>
    <w:link w:val="af2"/>
    <w:uiPriority w:val="99"/>
    <w:rsid w:val="005F1D37"/>
  </w:style>
  <w:style w:type="character" w:styleId="af3">
    <w:name w:val="annotation reference"/>
    <w:basedOn w:val="a0"/>
    <w:uiPriority w:val="99"/>
    <w:semiHidden/>
    <w:unhideWhenUsed/>
    <w:rsid w:val="00E4081A"/>
    <w:rPr>
      <w:sz w:val="16"/>
      <w:szCs w:val="16"/>
    </w:rPr>
  </w:style>
  <w:style w:type="paragraph" w:styleId="af4">
    <w:name w:val="annotation text"/>
    <w:basedOn w:val="a"/>
    <w:link w:val="Char5"/>
    <w:uiPriority w:val="99"/>
    <w:semiHidden/>
    <w:unhideWhenUsed/>
    <w:rsid w:val="00E4081A"/>
    <w:rPr>
      <w:sz w:val="20"/>
    </w:rPr>
  </w:style>
  <w:style w:type="character" w:customStyle="1" w:styleId="Char5">
    <w:name w:val="批注文字 Char"/>
    <w:basedOn w:val="a0"/>
    <w:link w:val="af4"/>
    <w:uiPriority w:val="99"/>
    <w:semiHidden/>
    <w:rsid w:val="00E4081A"/>
    <w:rPr>
      <w:rFonts w:asciiTheme="minorEastAsia" w:hAnsiTheme="minorEastAsia"/>
    </w:rPr>
  </w:style>
  <w:style w:type="paragraph" w:styleId="af5">
    <w:name w:val="annotation subject"/>
    <w:basedOn w:val="af4"/>
    <w:next w:val="af4"/>
    <w:link w:val="Char6"/>
    <w:uiPriority w:val="99"/>
    <w:semiHidden/>
    <w:unhideWhenUsed/>
    <w:rsid w:val="00E4081A"/>
    <w:rPr>
      <w:b/>
      <w:bCs/>
    </w:rPr>
  </w:style>
  <w:style w:type="character" w:customStyle="1" w:styleId="Char6">
    <w:name w:val="批注主题 Char"/>
    <w:basedOn w:val="Char5"/>
    <w:link w:val="af5"/>
    <w:uiPriority w:val="99"/>
    <w:semiHidden/>
    <w:rsid w:val="00E4081A"/>
    <w:rPr>
      <w:rFonts w:asciiTheme="minorEastAsia" w:hAnsiTheme="minorEastAsia"/>
      <w:b/>
      <w:bCs/>
    </w:rPr>
  </w:style>
  <w:style w:type="paragraph" w:styleId="af6">
    <w:name w:val="Balloon Text"/>
    <w:basedOn w:val="a"/>
    <w:link w:val="Char7"/>
    <w:uiPriority w:val="99"/>
    <w:semiHidden/>
    <w:unhideWhenUsed/>
    <w:rsid w:val="00E4081A"/>
    <w:rPr>
      <w:rFonts w:ascii="Segoe UI" w:hAnsi="Segoe UI" w:cs="Segoe UI"/>
      <w:sz w:val="18"/>
      <w:szCs w:val="18"/>
    </w:rPr>
  </w:style>
  <w:style w:type="character" w:customStyle="1" w:styleId="Char7">
    <w:name w:val="批注框文本 Char"/>
    <w:basedOn w:val="a0"/>
    <w:link w:val="af6"/>
    <w:uiPriority w:val="99"/>
    <w:semiHidden/>
    <w:rsid w:val="00E4081A"/>
    <w:rPr>
      <w:rFonts w:ascii="Segoe UI" w:hAnsi="Segoe UI" w:cs="Segoe UI"/>
      <w:sz w:val="18"/>
      <w:szCs w:val="18"/>
    </w:rPr>
  </w:style>
  <w:style w:type="table" w:styleId="af7">
    <w:name w:val="Table Grid"/>
    <w:basedOn w:val="a1"/>
    <w:uiPriority w:val="39"/>
    <w:rsid w:val="00B53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EC"/>
    <w:pPr>
      <w:spacing w:after="0" w:line="240" w:lineRule="auto"/>
    </w:pPr>
    <w:rPr>
      <w:rFonts w:asciiTheme="minorEastAsia" w:hAns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FA3ABE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6125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6125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6125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6125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6125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6125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6125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6125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06125"/>
    <w:pPr>
      <w:contextualSpacing/>
    </w:pPr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character" w:customStyle="1" w:styleId="Char">
    <w:name w:val="标题 Char"/>
    <w:basedOn w:val="a0"/>
    <w:link w:val="a3"/>
    <w:uiPriority w:val="10"/>
    <w:rsid w:val="00206125"/>
    <w:rPr>
      <w:rFonts w:asciiTheme="majorHAnsi" w:eastAsiaTheme="majorEastAsia" w:hAnsiTheme="majorHAnsi" w:cstheme="majorBidi"/>
      <w:color w:val="90C226" w:themeColor="accent1"/>
      <w:spacing w:val="-7"/>
      <w:sz w:val="64"/>
      <w:szCs w:val="64"/>
    </w:rPr>
  </w:style>
  <w:style w:type="paragraph" w:styleId="a4">
    <w:name w:val="Subtitle"/>
    <w:basedOn w:val="a"/>
    <w:next w:val="a"/>
    <w:link w:val="Char0"/>
    <w:uiPriority w:val="11"/>
    <w:qFormat/>
    <w:rsid w:val="00206125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206125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FA3ABE"/>
    <w:rPr>
      <w:rFonts w:asciiTheme="majorHAnsi" w:eastAsiaTheme="majorEastAsia" w:hAnsiTheme="majorHAnsi" w:cstheme="majorBidi"/>
      <w:color w:val="90C226" w:themeColor="accent1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06125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6125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6125"/>
    <w:rPr>
      <w:rFonts w:asciiTheme="majorHAnsi" w:eastAsiaTheme="majorEastAsia" w:hAnsiTheme="majorHAnsi" w:cstheme="majorBidi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20612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206125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206125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206125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206125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a5">
    <w:name w:val="Subtle Emphasis"/>
    <w:basedOn w:val="a0"/>
    <w:uiPriority w:val="19"/>
    <w:qFormat/>
    <w:rsid w:val="00206125"/>
    <w:rPr>
      <w:i/>
      <w:iCs/>
      <w:color w:val="595959" w:themeColor="text1" w:themeTint="A6"/>
    </w:rPr>
  </w:style>
  <w:style w:type="character" w:styleId="a6">
    <w:name w:val="Emphasis"/>
    <w:basedOn w:val="a0"/>
    <w:uiPriority w:val="20"/>
    <w:qFormat/>
    <w:rsid w:val="00206125"/>
    <w:rPr>
      <w:i/>
      <w:iCs/>
    </w:rPr>
  </w:style>
  <w:style w:type="character" w:styleId="a7">
    <w:name w:val="Intense Emphasis"/>
    <w:basedOn w:val="a0"/>
    <w:uiPriority w:val="21"/>
    <w:qFormat/>
    <w:rsid w:val="00206125"/>
    <w:rPr>
      <w:b/>
      <w:bCs/>
      <w:i/>
      <w:iCs/>
    </w:rPr>
  </w:style>
  <w:style w:type="character" w:styleId="a8">
    <w:name w:val="Strong"/>
    <w:basedOn w:val="a0"/>
    <w:uiPriority w:val="22"/>
    <w:qFormat/>
    <w:rsid w:val="00206125"/>
    <w:rPr>
      <w:b/>
      <w:bCs/>
    </w:rPr>
  </w:style>
  <w:style w:type="paragraph" w:styleId="a9">
    <w:name w:val="Quote"/>
    <w:basedOn w:val="a"/>
    <w:next w:val="a"/>
    <w:link w:val="Char1"/>
    <w:uiPriority w:val="29"/>
    <w:qFormat/>
    <w:rsid w:val="00206125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har1">
    <w:name w:val="引用 Char"/>
    <w:basedOn w:val="a0"/>
    <w:link w:val="a9"/>
    <w:uiPriority w:val="29"/>
    <w:rsid w:val="00206125"/>
    <w:rPr>
      <w:i/>
      <w:iCs/>
    </w:rPr>
  </w:style>
  <w:style w:type="paragraph" w:styleId="aa">
    <w:name w:val="Intense Quote"/>
    <w:basedOn w:val="a"/>
    <w:next w:val="a"/>
    <w:link w:val="Char2"/>
    <w:uiPriority w:val="30"/>
    <w:qFormat/>
    <w:rsid w:val="00206125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Char2">
    <w:name w:val="明显引用 Char"/>
    <w:basedOn w:val="a0"/>
    <w:link w:val="aa"/>
    <w:uiPriority w:val="30"/>
    <w:rsid w:val="00206125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ab">
    <w:name w:val="Subtle Reference"/>
    <w:basedOn w:val="a0"/>
    <w:uiPriority w:val="31"/>
    <w:qFormat/>
    <w:rsid w:val="00206125"/>
    <w:rPr>
      <w:smallCaps/>
      <w:color w:val="404040" w:themeColor="text1" w:themeTint="BF"/>
    </w:rPr>
  </w:style>
  <w:style w:type="character" w:styleId="ac">
    <w:name w:val="Intense Reference"/>
    <w:basedOn w:val="a0"/>
    <w:uiPriority w:val="32"/>
    <w:qFormat/>
    <w:rsid w:val="00206125"/>
    <w:rPr>
      <w:b/>
      <w:bCs/>
      <w:smallCaps/>
      <w:u w:val="single"/>
    </w:rPr>
  </w:style>
  <w:style w:type="character" w:styleId="ad">
    <w:name w:val="Book Title"/>
    <w:basedOn w:val="a0"/>
    <w:uiPriority w:val="33"/>
    <w:qFormat/>
    <w:rsid w:val="00206125"/>
    <w:rPr>
      <w:b/>
      <w:bCs/>
      <w:smallCaps/>
    </w:rPr>
  </w:style>
  <w:style w:type="paragraph" w:styleId="ae">
    <w:name w:val="caption"/>
    <w:basedOn w:val="a"/>
    <w:next w:val="a"/>
    <w:uiPriority w:val="35"/>
    <w:semiHidden/>
    <w:unhideWhenUsed/>
    <w:qFormat/>
    <w:rsid w:val="00206125"/>
    <w:rPr>
      <w:b/>
      <w:bCs/>
      <w:color w:val="404040" w:themeColor="text1" w:themeTint="BF"/>
    </w:rPr>
  </w:style>
  <w:style w:type="paragraph" w:styleId="TOC">
    <w:name w:val="TOC Heading"/>
    <w:basedOn w:val="1"/>
    <w:next w:val="a"/>
    <w:uiPriority w:val="39"/>
    <w:semiHidden/>
    <w:unhideWhenUsed/>
    <w:qFormat/>
    <w:rsid w:val="00206125"/>
    <w:pPr>
      <w:outlineLvl w:val="9"/>
    </w:pPr>
  </w:style>
  <w:style w:type="paragraph" w:styleId="af">
    <w:name w:val="No Spacing"/>
    <w:uiPriority w:val="1"/>
    <w:qFormat/>
    <w:rsid w:val="00206125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206125"/>
    <w:pPr>
      <w:ind w:left="720"/>
      <w:contextualSpacing/>
    </w:pPr>
  </w:style>
  <w:style w:type="paragraph" w:styleId="af1">
    <w:name w:val="header"/>
    <w:basedOn w:val="a"/>
    <w:link w:val="Char3"/>
    <w:uiPriority w:val="99"/>
    <w:unhideWhenUsed/>
    <w:rsid w:val="005F1D37"/>
    <w:pPr>
      <w:tabs>
        <w:tab w:val="center" w:pos="4680"/>
        <w:tab w:val="right" w:pos="9360"/>
      </w:tabs>
    </w:pPr>
  </w:style>
  <w:style w:type="character" w:customStyle="1" w:styleId="Char3">
    <w:name w:val="页眉 Char"/>
    <w:basedOn w:val="a0"/>
    <w:link w:val="af1"/>
    <w:uiPriority w:val="99"/>
    <w:rsid w:val="005F1D37"/>
  </w:style>
  <w:style w:type="paragraph" w:styleId="af2">
    <w:name w:val="footer"/>
    <w:basedOn w:val="a"/>
    <w:link w:val="Char4"/>
    <w:uiPriority w:val="99"/>
    <w:unhideWhenUsed/>
    <w:rsid w:val="005F1D37"/>
    <w:pPr>
      <w:tabs>
        <w:tab w:val="center" w:pos="4680"/>
        <w:tab w:val="right" w:pos="9360"/>
      </w:tabs>
    </w:pPr>
  </w:style>
  <w:style w:type="character" w:customStyle="1" w:styleId="Char4">
    <w:name w:val="页脚 Char"/>
    <w:basedOn w:val="a0"/>
    <w:link w:val="af2"/>
    <w:uiPriority w:val="99"/>
    <w:rsid w:val="005F1D37"/>
  </w:style>
  <w:style w:type="character" w:styleId="af3">
    <w:name w:val="annotation reference"/>
    <w:basedOn w:val="a0"/>
    <w:uiPriority w:val="99"/>
    <w:semiHidden/>
    <w:unhideWhenUsed/>
    <w:rsid w:val="00E4081A"/>
    <w:rPr>
      <w:sz w:val="16"/>
      <w:szCs w:val="16"/>
    </w:rPr>
  </w:style>
  <w:style w:type="paragraph" w:styleId="af4">
    <w:name w:val="annotation text"/>
    <w:basedOn w:val="a"/>
    <w:link w:val="Char5"/>
    <w:uiPriority w:val="99"/>
    <w:semiHidden/>
    <w:unhideWhenUsed/>
    <w:rsid w:val="00E4081A"/>
    <w:rPr>
      <w:sz w:val="20"/>
    </w:rPr>
  </w:style>
  <w:style w:type="character" w:customStyle="1" w:styleId="Char5">
    <w:name w:val="批注文字 Char"/>
    <w:basedOn w:val="a0"/>
    <w:link w:val="af4"/>
    <w:uiPriority w:val="99"/>
    <w:semiHidden/>
    <w:rsid w:val="00E4081A"/>
    <w:rPr>
      <w:rFonts w:asciiTheme="minorEastAsia" w:hAnsiTheme="minorEastAsia"/>
    </w:rPr>
  </w:style>
  <w:style w:type="paragraph" w:styleId="af5">
    <w:name w:val="annotation subject"/>
    <w:basedOn w:val="af4"/>
    <w:next w:val="af4"/>
    <w:link w:val="Char6"/>
    <w:uiPriority w:val="99"/>
    <w:semiHidden/>
    <w:unhideWhenUsed/>
    <w:rsid w:val="00E4081A"/>
    <w:rPr>
      <w:b/>
      <w:bCs/>
    </w:rPr>
  </w:style>
  <w:style w:type="character" w:customStyle="1" w:styleId="Char6">
    <w:name w:val="批注主题 Char"/>
    <w:basedOn w:val="Char5"/>
    <w:link w:val="af5"/>
    <w:uiPriority w:val="99"/>
    <w:semiHidden/>
    <w:rsid w:val="00E4081A"/>
    <w:rPr>
      <w:rFonts w:asciiTheme="minorEastAsia" w:hAnsiTheme="minorEastAsia"/>
      <w:b/>
      <w:bCs/>
    </w:rPr>
  </w:style>
  <w:style w:type="paragraph" w:styleId="af6">
    <w:name w:val="Balloon Text"/>
    <w:basedOn w:val="a"/>
    <w:link w:val="Char7"/>
    <w:uiPriority w:val="99"/>
    <w:semiHidden/>
    <w:unhideWhenUsed/>
    <w:rsid w:val="00E4081A"/>
    <w:rPr>
      <w:rFonts w:ascii="Segoe UI" w:hAnsi="Segoe UI" w:cs="Segoe UI"/>
      <w:sz w:val="18"/>
      <w:szCs w:val="18"/>
    </w:rPr>
  </w:style>
  <w:style w:type="character" w:customStyle="1" w:styleId="Char7">
    <w:name w:val="批注框文本 Char"/>
    <w:basedOn w:val="a0"/>
    <w:link w:val="af6"/>
    <w:uiPriority w:val="99"/>
    <w:semiHidden/>
    <w:rsid w:val="00E4081A"/>
    <w:rPr>
      <w:rFonts w:ascii="Segoe UI" w:hAnsi="Segoe UI" w:cs="Segoe UI"/>
      <w:sz w:val="18"/>
      <w:szCs w:val="18"/>
    </w:rPr>
  </w:style>
  <w:style w:type="table" w:styleId="af7">
    <w:name w:val="Table Grid"/>
    <w:basedOn w:val="a1"/>
    <w:uiPriority w:val="39"/>
    <w:rsid w:val="00B53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7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28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ngling\AppData\Roaming\Microsoft\Templates\Facet%20design%20(blank).dotx" TargetMode="External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A06CB4F-E30C-4771-94AE-F7169303B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Facet design (blank)</Template>
  <TotalTime>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Yingling Fan</dc:creator>
  <cp:lastModifiedBy>Dell</cp:lastModifiedBy>
  <cp:revision>2</cp:revision>
  <dcterms:created xsi:type="dcterms:W3CDTF">2019-04-01T08:54:00Z</dcterms:created>
  <dcterms:modified xsi:type="dcterms:W3CDTF">2019-04-01T08:54:00Z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</Properties>
</file>